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PUAG — Kosten und Auslagen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Die Kosten des Untersuchungsverfahrens trägt der Bund.</w:t>
      </w:r>
    </w:p>
    <w:p>
      <w:r>
        <w:t xml:space="preserve">(2) Zeugen, Sachverständige und Ermittlungsbeauftragte erhalten eine Entschädigung oder Vergütung nach dem Justizvergütungs- und -entschädigungsgesetz. Der Untersuchungsausschuss kann auf Antrag beschließen, dass Gebühren des rechtlichen Beistandes den Zeugen erstattet werden. Ermittlungsbeauftragte erhalten eine Vergütung auf der Grundlage des höchsten Stundensatzes nach der Anlage 1 zum Justizvergütungs- und -entschädigungsgesetz.</w:t>
      </w:r>
    </w:p>
    <w:p>
      <w:r>
        <w:t xml:space="preserve">(3) Die Entschädigung, die Vergütung und die Erstattung der Auslagen setzt der Präsident oder die Präsidentin des Bundestages fest.</w:t>
      </w:r>
    </w:p>
    <w:p>
      <w:r>
        <w:rPr>
          <w:color w:val="555555"/>
          <w:sz w:val="17"/>
        </w:rPr>
        <w:t xml:space="preserve">Zitiervorschlag: § 35 PUAG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https://recht.nulegal.eu/gesetze/PUAG/35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