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PTSG 2011 — Auskunfts- und Mitwirkungspflichten</w:t>
      </w:r>
    </w:p>
    <w:p>
      <w:r>
        <w:rPr>
          <w:color w:val="555555"/>
          <w:sz w:val="18"/>
        </w:rPr>
        <w:t xml:space="preserve">Postsicherstellungsgesetz</w:t>
      </w:r>
    </w:p>
    <w:p>
      <w:r>
        <w:rPr>
          <w:color w:val="555555"/>
          <w:sz w:val="18"/>
        </w:rPr>
        <w:t xml:space="preserve">Historische Fassung: Stand 01.12.2021 bis 19.07.2024. Dies ist nicht die aktuelle Fassung.</w:t>
      </w:r>
    </w:p>
    <w:p>
      <w:r>
        <w:t xml:space="preserve">(1) Postunternehmen haben der Bundesnetzagentur Auskünfte zu erteilen, die für die Kontrolle der Erfüllung der Verpflichtungen nach diesem Gesetz erforderlich sind. § 55 der Strafprozessordnung gilt entsprechend.</w:t>
      </w:r>
    </w:p>
    <w:p>
      <w:r>
        <w:t xml:space="preserve">(2) Postunternehmen haben auf Anordnung des Bundesministeriums für Wirtschaft und Energie in den Fällen des § 1 Absatz 2 sowie im Rahmen von Vorsorgeplanungen und Übungen in Arbeitsstäben im Inland mitzuwirken sowie das hierfür erforderliche Fachpersonal abzustellen.</w:t>
      </w:r>
    </w:p>
    <w:p>
      <w:r>
        <w:rPr>
          <w:color w:val="555555"/>
          <w:sz w:val="17"/>
        </w:rPr>
        <w:t xml:space="preserve">Zitiervorschlag: § 8 PTSG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https://recht.nulegal.eu/gesetze/PTSG%202011/8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