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PTSG 2011 — Anwendungsbereich</w:t>
      </w:r>
    </w:p>
    <w:p>
      <w:r>
        <w:rPr>
          <w:color w:val="555555"/>
          <w:sz w:val="18"/>
        </w:rPr>
        <w:t xml:space="preserve">Postsicherstellungsgesetz</w:t>
      </w:r>
    </w:p>
    <w:p>
      <w:r>
        <w:rPr>
          <w:color w:val="555555"/>
          <w:sz w:val="18"/>
        </w:rPr>
        <w:t xml:space="preserve">Historische Fassung: Stand 01.12.2021 bis 19.07.2024. Dies ist nicht die aktuelle Fassung.</w:t>
      </w:r>
    </w:p>
    <w:p>
      <w:r>
        <w:t xml:space="preserve">(1) Dieses Gesetz gilt für Unternehmen, die im Rahmen ihres geschäftsmäßig an die Öffentlichkeit gerichteten Angebots die in diesem Gesetz bezeichneten Postdienstleistungen bundesweit erbringen (Postunternehmen).</w:t>
      </w:r>
    </w:p>
    <w:p>
      <w:r>
        <w:t xml:space="preserve">(2) Dieses Gesetz ist anzuwenden zur Sicherung einer Mindestversorgung mit Postdienstleistungen</w:t>
      </w:r>
    </w:p>
    <w:p>
      <w:pPr>
        <w:ind w:left="420"/>
      </w:pPr>
      <w:r>
        <w:t xml:space="preserve">1. bei erheblichen Störungen der Versorgung mit Postdienstleistungen, insbesondere infolge von Naturkatastrophen, besonders schweren Unglücksfällen, Sabotagehandlungen, terroristischen Anschlägen oder sonstigen vergleichbaren Ereignissen oder im Spannungs- oder Verteidigungsfall sowie</w:t>
      </w:r>
    </w:p>
    <w:p>
      <w:pPr>
        <w:ind w:left="420"/>
      </w:pPr>
      <w:r>
        <w:t xml:space="preserve">2. im Rahmen</w:t>
      </w:r>
    </w:p>
    <w:p>
      <w:pPr>
        <w:ind w:left="780"/>
      </w:pPr>
      <w:r>
        <w:t xml:space="preserve">a) internationaler Vereinbarungen zur Notfallbewältigung,</w:t>
      </w:r>
    </w:p>
    <w:p>
      <w:pPr>
        <w:ind w:left="780"/>
      </w:pPr>
      <w:r>
        <w:t xml:space="preserve">b) der Zusammenarbeit mit den Vereinten Nationen oder</w:t>
      </w:r>
    </w:p>
    <w:p>
      <w:pPr>
        <w:ind w:left="780"/>
      </w:pPr>
      <w:r>
        <w:t xml:space="preserve">c) von Bündnisverpflichtungen.</w:t>
      </w:r>
    </w:p>
    <w:p>
      <w:r>
        <w:rPr>
          <w:color w:val="555555"/>
          <w:sz w:val="17"/>
        </w:rPr>
        <w:t xml:space="preserve">Zitiervorschlag: § 1 PTSG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https://recht.nulegal.eu/gesetze/PTSG%202011/1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