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PTBAKostO — Auslagen</w:t>
      </w:r>
    </w:p>
    <w:p>
      <w:r>
        <w:rPr>
          <w:color w:val="555555"/>
          <w:sz w:val="18"/>
        </w:rPr>
        <w:t xml:space="preserve">Kostenverordnung für Nutzleistungen der Physikalisch-Technischen Bundesanstalt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Als Auslagen sind zu erstatten:</w:t>
      </w:r>
    </w:p>
    <w:p>
      <w:pPr>
        <w:ind w:left="420"/>
      </w:pPr>
      <w:r>
        <w:t xml:space="preserve">1. Reisekosten,</w:t>
      </w:r>
    </w:p>
    <w:p>
      <w:pPr>
        <w:ind w:left="420"/>
      </w:pPr>
      <w:r>
        <w:t xml:space="preserve">2. Aufwendungen für die Beförderung von Prüfmitteln und Prüfobjekten,</w:t>
      </w:r>
    </w:p>
    <w:p>
      <w:pPr>
        <w:ind w:left="420"/>
      </w:pPr>
      <w:r>
        <w:t xml:space="preserve">3. bei der Prüfung von Gegenständen, die aus dem Ausland zugesandt werden, die aufgewendeten Eingangsabgaben und die mit ihnen im Zusammenhang stehenden Gebühren,</w:t>
      </w:r>
    </w:p>
    <w:p>
      <w:pPr>
        <w:ind w:left="420"/>
      </w:pPr>
      <w:r>
        <w:t xml:space="preserve">4. Aufwendungen für Lieferungen und Leistungen Dritter.</w:t>
      </w:r>
    </w:p>
    <w:p>
      <w:r>
        <w:rPr>
          <w:color w:val="555555"/>
          <w:sz w:val="17"/>
        </w:rPr>
        <w:t xml:space="preserve">Zitiervorschlag: § 8 PTBAKostO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https://recht.nulegal.eu/gesetze/PTBAKostO/8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