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PTA-APrV — Prüfungsunterlagen</w:t>
      </w:r>
    </w:p>
    <w:p>
      <w:r>
        <w:rPr>
          <w:color w:val="555555"/>
          <w:sz w:val="18"/>
        </w:rPr>
        <w:t xml:space="preserve">Ausbildungs- und Prüfungsverordnung für pharmazeutisch-technische Assistentinnen und pharmazeutisch-technische Assistenten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ist dem Prüfungsteilnehmer nach Abschluß der Prüfung Einsicht in seine Prüfungsunterlagen zu gewähren. Schriftliche Aufsichtsarbeiten sind drei, Anträge auf Zulassung zur Prüfung und Prüfungsniederschriften zehn Jahre aufzubewahren.</w:t>
      </w:r>
    </w:p>
    <w:p>
      <w:r>
        <w:rPr>
          <w:color w:val="555555"/>
          <w:sz w:val="17"/>
        </w:rPr>
        <w:t xml:space="preserve">Zitiervorschlag: § 11 PTA-APrV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https://recht.nulegal.eu/gesetze/PTA-APrV/11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