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PStV — Besondere Aufgaben des Standesamts I in Berlin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Personenstandsbücher und Standesregister aus Gebieten, in denen ein deutscher Standesbeamter nicht mehr tätig ist, werden von dem Standesamt I in Berlin geführt.</w:t>
      </w:r>
    </w:p>
    <w:p>
      <w:r>
        <w:t xml:space="preserve">(2) Falls das Standesamt I in Berlin nur einzelne Personenstandsurkunden aufbewahrt, die aus den in Absatz 1 bezeichneten Büchern oder Registern ausgestellt sind, so stehen diese Urkunden einem Eintrag in einem Personenstandsbuch oder Standesregister gleich.</w:t>
      </w:r>
    </w:p>
    <w:p>
      <w:r>
        <w:t xml:space="preserve">(3) Urkunden, Entscheidungen oder Mitteilungen, die einem Standesamt in dem in Absatz 1 bezeichneten Gebiet zu übermitteln wären, sind dem Standesamt I in Berlin zu übersenden; die Übersendung unterbleibt, wenn die Mitteilungen nur zur Eintragung von Hinweisen dienen würden.</w:t>
      </w:r>
    </w:p>
    <w:p>
      <w:r>
        <w:t xml:space="preserve">(4) Das Standesamt I in Berlin sammelt die Urkunden, die Entscheidungen und die Mitteilungen, auf Grund derer nach Absatz 1 oder Absatz 2 eine Eintragung in einem Personenstandsbuch, Standesregister oder auf einer Urkunde vorgenommen werden muss; es führt hierüber ein Verzeichnis.</w:t>
      </w:r>
    </w:p>
    <w:p>
      <w:r>
        <w:rPr>
          <w:color w:val="555555"/>
          <w:sz w:val="17"/>
        </w:rPr>
        <w:t xml:space="preserve">Zitiervorschlag: § 72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