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PStTG — Relevante Tätigkeit; Vergütung</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Eine relevante Tätigkeit ist jede der folgenden Tätigkeiten, wenn sie gegen eine Vergütung erbracht wird:</w:t>
      </w:r>
    </w:p>
    <w:p>
      <w:pPr>
        <w:ind w:left="420"/>
      </w:pPr>
      <w:r>
        <w:t xml:space="preserve">1. die zeitlich begrenzte Überlassung von Nutzungen und anderen Rechten jeder Art an unbeweglichem Vermögen;</w:t>
      </w:r>
    </w:p>
    <w:p>
      <w:pPr>
        <w:ind w:left="420"/>
      </w:pPr>
      <w:r>
        <w:t xml:space="preserve">2. die Erbringung persönlicher Dienstleistungen;</w:t>
      </w:r>
    </w:p>
    <w:p>
      <w:pPr>
        <w:ind w:left="420"/>
      </w:pPr>
      <w:r>
        <w:t xml:space="preserve">3. der Verkauf von Waren;</w:t>
      </w:r>
    </w:p>
    <w:p>
      <w:pPr>
        <w:ind w:left="420"/>
      </w:pPr>
      <w:r>
        <w:t xml:space="preserve">4. die zeitlich begrenzte Überlassung von Nutzungen und anderen Rechten jeder Art an Verkehrsmitteln.</w:t>
      </w:r>
    </w:p>
    <w:p>
      <w:r>
        <w:t xml:space="preserve">Eine relevante Tätigkeit ist nicht die Tätigkeit eines Anbieters, der als nichtselbständig Beschäftigter des Plattformbetreibers oder eines mit dem Plattformbetreiber verbundenen Rechtsträgers handelt.</w:t>
      </w:r>
    </w:p>
    <w:p>
      <w:r>
        <w:t xml:space="preserve">(2) Vergütung ist jegliche Form von Entgelt, die einem Anbieter im Zusammenhang mit einer relevanten Tätigkeit gezahlt oder gutgeschrieben wird, abzüglich aller vom Plattformbetreiber einbehaltenen oder erhobenen Gebühren, Provisionen oder Steuern. Die Höhe der Vergütung ist dem Plattformbetreiber bekannt oder müsste ihm bekannt sein; dem Plattformbetreiber ist das Wissen aller mit ihm verbundenen Rechtsträger und beauftragten Dienstleister zuzurechnen. Für das Vorliegen einer Vergütung ist es unerheblich, von wem das Entgelt erbracht wird.</w:t>
      </w:r>
    </w:p>
    <w:p>
      <w:r>
        <w:t xml:space="preserve">(3) Eine persönliche Dienstleistung ist jede zeitlich begrenzte oder auf eine bestimmte Aufgabe bezogene Tätigkeit, die von einer oder mehreren Personen entweder selbständig oder im Namen eines Rechtsträgers ausgeführt wird, nachdem sie von einem Nutzer angefordert worden ist. Es ist unerheblich, ob die Tätigkeit dem Nutzer virtuell oder an einem physischen Ort zur Verfügung gestellt wird. Eine Tätigkeit, die in zeitlicher und inhaltlicher Hinsicht unabhängig davon erbracht wird, ob sie durch einen bestimmten Nutzer oder eine Gruppe bestimmter Nutzer angefordert worden ist, ist keine persönliche Dienstleistung.</w:t>
      </w:r>
    </w:p>
    <w:p>
      <w:r>
        <w:t xml:space="preserve">(4) Waren sind alle körperlichen Gegenstände.</w:t>
      </w:r>
    </w:p>
    <w:p>
      <w:r>
        <w:t xml:space="preserve">(5) Verkehrsmittel sind alle motorisierten und nicht motorisierten beweglichen Gegenstände, die die individuelle Beförderung von Personen oder Gütern zu Land, zu Wasser oder in der Luft ermöglichen.</w:t>
      </w:r>
    </w:p>
    <w:p>
      <w:r>
        <w:rPr>
          <w:color w:val="555555"/>
          <w:sz w:val="17"/>
        </w:rPr>
        <w:t xml:space="preserve">Zitiervorschlag: § 5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