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PStTG — Meldepflichtige Informationen</w:t>
      </w:r>
    </w:p>
    <w:p>
      <w:r>
        <w:rPr>
          <w:color w:val="555555"/>
          <w:sz w:val="18"/>
        </w:rPr>
        <w:t xml:space="preserve">Plattformen-Steuertransparenzgesetz</w:t>
      </w:r>
    </w:p>
    <w:p>
      <w:r>
        <w:rPr>
          <w:color w:val="555555"/>
          <w:sz w:val="18"/>
        </w:rPr>
        <w:t xml:space="preserve">Stand: 30.12.2025 (konsolidierte Textfassung, kein amtliches Inkrafttretensdatum)</w:t>
      </w:r>
    </w:p>
    <w:p>
      <w:r>
        <w:t xml:space="preserve">(1) Meldende Plattformbetreiber haben die folgenden Informationen über sich und über die von ihnen betriebene Plattform zu melden:</w:t>
      </w:r>
    </w:p>
    <w:p>
      <w:pPr>
        <w:ind w:left="420"/>
      </w:pPr>
      <w:r>
        <w:t xml:space="preserve">1. den eingetragenen Namen des Plattformbetreibers;</w:t>
      </w:r>
    </w:p>
    <w:p>
      <w:pPr>
        <w:ind w:left="420"/>
      </w:pPr>
      <w:r>
        <w:t xml:space="preserve">2. die Anschrift des Sitzes des Plattformbetreibers;</w:t>
      </w:r>
    </w:p>
    <w:p>
      <w:pPr>
        <w:ind w:left="420"/>
      </w:pPr>
      <w:r>
        <w:t xml:space="preserve">3. die Steueridentifikationsnummer;</w:t>
      </w:r>
    </w:p>
    <w:p>
      <w:pPr>
        <w:ind w:left="420"/>
      </w:pPr>
      <w:r>
        <w:t xml:space="preserve">4. die Registriernummer nach § 12 Absatz 2 Satz 2, sofern ihm diese zugewiesen wurde;</w:t>
      </w:r>
    </w:p>
    <w:p>
      <w:pPr>
        <w:ind w:left="420"/>
      </w:pPr>
      <w:r>
        <w:t xml:space="preserve">5. sämtliche Firmenbezeichnungen der Plattform, bezüglich welcher der meldende Plattformbetreiber meldet.</w:t>
      </w:r>
    </w:p>
    <w:p>
      <w:r>
        <w:t xml:space="preserve">(2) Meldende Plattformbetreiber haben für jeden meldepflichtigen Anbieter, der eine natürliche Person ist, die folgenden Informationen zu melden:</w:t>
      </w:r>
    </w:p>
    <w:p>
      <w:pPr>
        <w:ind w:left="420"/>
      </w:pPr>
      <w:r>
        <w:t xml:space="preserve">1. den Vor- und Nachnamen;</w:t>
      </w:r>
    </w:p>
    <w:p>
      <w:pPr>
        <w:ind w:left="420"/>
      </w:pPr>
      <w:r>
        <w:t xml:space="preserve">2. die Anschrift des Wohnsitzes;</w:t>
      </w:r>
    </w:p>
    <w:p>
      <w:pPr>
        <w:ind w:left="420"/>
      </w:pPr>
      <w:r>
        <w:t xml:space="preserve">3. jede Steueridentifikationsnummer, die dem Anbieter erteilt wurde, und den jeweiligen Mitgliedstaat der Europäischen Union, der sie erteilt hat, oder, sofern keine Steueridentifikationsnummer vorhanden ist, den Geburtsort;</w:t>
      </w:r>
    </w:p>
    <w:p>
      <w:pPr>
        <w:ind w:left="420"/>
      </w:pPr>
      <w:r>
        <w:t xml:space="preserve">4. sofern vorhanden, die Identifikationsnummer für Umsatzsteuerzwecke;</w:t>
      </w:r>
    </w:p>
    <w:p>
      <w:pPr>
        <w:ind w:left="420"/>
      </w:pPr>
      <w:r>
        <w:t xml:space="preserve">5. das Geburtsdatum;</w:t>
      </w:r>
    </w:p>
    <w:p>
      <w:pPr>
        <w:ind w:left="420"/>
      </w:pPr>
      <w:r>
        <w:t xml:space="preserve">6. sofern vorhanden, die Kennung des Finanzkontos, es sei denn, in einer auf der Internetseite des Bundeszentralamts für Steuern veröffentlichten Liste ist angegeben, dass die zuständige Behörde des Mitgliedstaats der Europäischen Union, in dem der Anbieter als ansässig gilt oder in dem das unbewegliche Vermögen belegen ist, in Bezug auf das der Anbieter relevante Tätigkeiten nach § 5 Absatz 1 Satz 1 Nummer 1 erbracht hat, die Kennung des Finanzkontos nicht zu verwenden beabsichtigt;</w:t>
      </w:r>
    </w:p>
    <w:p>
      <w:pPr>
        <w:ind w:left="420"/>
      </w:pPr>
      <w:r>
        <w:t xml:space="preserve">7. sofern vorhanden, den Namen des Inhabers des Finanzkontos, wenn er von dem Namen des Anbieters abweicht, sowie alle sonstigen der Identifizierung des Kontoinhabers dienlichen Informationen;</w:t>
      </w:r>
    </w:p>
    <w:p>
      <w:pPr>
        <w:ind w:left="420"/>
      </w:pPr>
      <w:r>
        <w:t xml:space="preserve">8. jeden Mitgliedstaat der Europäischen Union, in dem der Anbieter als ansässig gilt oder in dem das unbewegliche Vermögen belegen ist, in Bezug auf das der Anbieter relevante Tätigkeiten nach § 5 Absatz 1 Satz 1 Nummer 1 erbracht hat;</w:t>
      </w:r>
    </w:p>
    <w:p>
      <w:pPr>
        <w:ind w:left="420"/>
      </w:pPr>
      <w:r>
        <w:t xml:space="preserve">9. jegliche Gebühren, Provisionen oder Steuern, die in jedem Quartal des Meldezeitraums von dem Plattformbetreiber einbehalten oder berechnet wurden;</w:t>
      </w:r>
    </w:p>
    <w:p>
      <w:pPr>
        <w:ind w:left="420"/>
      </w:pPr>
      <w:r>
        <w:t xml:space="preserve">10. die in jedem Quartal des Meldezeitraums insgesamt gezahlte oder gutgeschriebene Vergütung;</w:t>
      </w:r>
    </w:p>
    <w:p>
      <w:pPr>
        <w:ind w:left="420"/>
      </w:pPr>
      <w:r>
        <w:t xml:space="preserve">11. die Zahl der relevanten Tätigkeiten, für die in jedem Quartal des Meldezeitraums eine Vergütung gezahlt oder gutgeschrieben wurde;</w:t>
      </w:r>
    </w:p>
    <w:p>
      <w:pPr>
        <w:ind w:left="420"/>
      </w:pPr>
      <w:r>
        <w:t xml:space="preserve">12. die Kennung des Identifizierungsdienstes und den Mitgliedstaat der Europäischen Union, der die Kennung ausgestellt hat, sofern sich der meldende Plattformbetreiber auf eine direkte Bestätigung der Identität und der steuerlichen Ansässigkeit des Anbieters durch einen von einem Mitgliedstaat der Europäischen Union oder der Europäischen Union bereitgestellten Identifizierungsdienst stützt, um die Identität und die steuerliche Ansässigkeit des Anbieters zu ermitteln.</w:t>
      </w:r>
    </w:p>
    <w:p>
      <w:r>
        <w:t xml:space="preserve">(3) Meldende Plattformbetreiber haben für jeden meldepflichtigen Anbieter, der ein Rechtsträger ist, die folgenden Informationen zu melden:</w:t>
      </w:r>
    </w:p>
    <w:p>
      <w:pPr>
        <w:ind w:left="420"/>
      </w:pPr>
      <w:r>
        <w:t xml:space="preserve">1. den eingetragenen Namen;</w:t>
      </w:r>
    </w:p>
    <w:p>
      <w:pPr>
        <w:ind w:left="420"/>
      </w:pPr>
      <w:r>
        <w:t xml:space="preserve">2. die Anschrift des Sitzes;</w:t>
      </w:r>
    </w:p>
    <w:p>
      <w:pPr>
        <w:ind w:left="420"/>
      </w:pPr>
      <w:r>
        <w:t xml:space="preserve">3. jede Steueridentifikationsnummer, die diesem Anbieter erteilt wurde, und den jeweiligen Mitgliedstaat der Europäischen Union, der sie erteilt hat;</w:t>
      </w:r>
    </w:p>
    <w:p>
      <w:pPr>
        <w:ind w:left="420"/>
      </w:pPr>
      <w:r>
        <w:t xml:space="preserve">4. sofern vorhanden, die Identifikationsnummer für Umsatzsteuerzwecke;</w:t>
      </w:r>
    </w:p>
    <w:p>
      <w:pPr>
        <w:ind w:left="420"/>
      </w:pPr>
      <w:r>
        <w:t xml:space="preserve">5. die Handelsregisternummer;</w:t>
      </w:r>
    </w:p>
    <w:p>
      <w:pPr>
        <w:ind w:left="420"/>
      </w:pPr>
      <w:r>
        <w:t xml:space="preserve">6. sofern vorhanden, das Bestehen einer Betriebsstätte in der Europäischen Union, über die relevante Tätigkeiten ausgeübt werden, und den jeweiligen Mitgliedstaat der Europäischen Union, in dem sich diese Betriebsstätte befindet;</w:t>
      </w:r>
    </w:p>
    <w:p>
      <w:pPr>
        <w:ind w:left="420"/>
      </w:pPr>
      <w:r>
        <w:t xml:space="preserve">7. die in Absatz 2 Nummer 6 bis 12 genannten Informationen.</w:t>
      </w:r>
    </w:p>
    <w:p>
      <w:r>
        <w:t xml:space="preserve">(4) Meldende Plattformbetreiber haben für jeden meldepflichtigen Anbieter, der relevante Tätigkeiten nach § 5 Absatz 1 Satz 1 Nummer 1 erbracht hat, zusätzlich zu den Informationen nach den Absätzen 2 und 3 folgende Informationen zu melden:</w:t>
      </w:r>
    </w:p>
    <w:p>
      <w:pPr>
        <w:ind w:left="420"/>
      </w:pPr>
      <w:r>
        <w:t xml:space="preserve">1. die Anschrift jeder inserierten Immobilieneinheit;</w:t>
      </w:r>
    </w:p>
    <w:p>
      <w:pPr>
        <w:ind w:left="420"/>
      </w:pPr>
      <w:r>
        <w:t xml:space="preserve">2. die in jedem Quartal des Meldezeitraums insgesamt gezahlte oder gutgeschriebene Vergütung je inserierter Immobilieneinheit;</w:t>
      </w:r>
    </w:p>
    <w:p>
      <w:pPr>
        <w:ind w:left="420"/>
      </w:pPr>
      <w:r>
        <w:t xml:space="preserve">3. die Anzahl der relevanten Tätigkeiten je inserierter Immobilieneinheit;</w:t>
      </w:r>
    </w:p>
    <w:p>
      <w:pPr>
        <w:ind w:left="420"/>
      </w:pPr>
      <w:r>
        <w:t xml:space="preserve">4. sofern vorhanden, die Art jeder inserierten Immobilieneinheit;</w:t>
      </w:r>
    </w:p>
    <w:p>
      <w:pPr>
        <w:ind w:left="420"/>
      </w:pPr>
      <w:r>
        <w:t xml:space="preserve">5. sofern vorhanden, die Anzahl der Tage, an denen jede inserierte Immobilieneinheit während des Meldezeitraums zur Nutzung nach § 5 Absatz 1 Satz 1 Nummer 1 überlassen wurde;</w:t>
      </w:r>
    </w:p>
    <w:p>
      <w:pPr>
        <w:ind w:left="420"/>
      </w:pPr>
      <w:r>
        <w:t xml:space="preserve">6. sofern vorhanden, zu jeder inserierten Immobilieneinheit die Grundbuchnummer oder eine gleichwertige Angabe nach dem Recht des Mitgliedstaats der Europäischen Union, in dem das unbewegliche Vermögen belegen ist.</w:t>
      </w:r>
    </w:p>
    <w:p>
      <w:r>
        <w:rPr>
          <w:color w:val="555555"/>
          <w:sz w:val="17"/>
        </w:rPr>
        <w:t xml:space="preserve">Zitiervorschlag: § 14 PStTG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