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POSTDIENSTErnAnO 1991</w:t>
      </w:r>
    </w:p>
    <w:p>
      <w:r>
        <w:rPr>
          <w:color w:val="555555"/>
          <w:sz w:val="18"/>
        </w:rPr>
        <w:t xml:space="preserve">Anordnung über die Ernennung und Entlassung von Beamten im Bereich der Deutschen Bundespost POSTDIENST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Deutsche Bundespost POSTDIENST Generaldirektion Der Vorstand</w:t>
      </w:r>
    </w:p>
    <w:p>
      <w:r>
        <w:rPr>
          <w:color w:val="555555"/>
          <w:sz w:val="17"/>
        </w:rPr>
        <w:t xml:space="preserve">Zitiervorschlag: Schlußformel POSTDIENSTErnAnO 1991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https://recht.nulegal.eu/gesetze/POSTDIENSTErnAnO%201991/schlussformel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POSTDIENSTErnAnO 1991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