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POG NRW (Nordrhein-Westfalen) — Polizeibeiräte, Mitgliederzahl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den Kreispolizeibehörden und der Wasserschutzpolizei gem. § 3 Abs. 1 bestehen Polizeibeiräte.</w:t>
      </w:r>
    </w:p>
    <w:p>
      <w:r>
        <w:t xml:space="preserve">(2) Der Polizeibeirat bei der Kreispolizeibehörde hat 11 Mitglieder.</w:t>
      </w:r>
    </w:p>
    <w:p>
      <w:r>
        <w:rPr>
          <w:color w:val="555555"/>
          <w:sz w:val="17"/>
        </w:rPr>
        <w:t xml:space="preserve">Zitiervorschlag: § 15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