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POEich (Bayern) — Niederschrift über die Prüfung</w:t>
      </w:r>
    </w:p>
    <w:p>
      <w:r>
        <w:rPr>
          <w:color w:val="555555"/>
          <w:sz w:val="18"/>
        </w:rPr>
        <w:t xml:space="preserve">Prüfungsordnung eichtechnischer 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Über die Prüfung jedes Lehrgangs ist eine Niederschrift zu führen, die über alle für die Beurteilung der Prüfungsleistungen wesentlichen Vorkommnisse Aufschluss geben muss.</w:t>
      </w:r>
    </w:p>
    <w:p>
      <w:r>
        <w:t xml:space="preserve">(2) In der Niederschrift über den schriftlichen Teil und den mündlichen Teil der Prüfung (§ 7) sind festzuhalten:</w:t>
      </w:r>
    </w:p>
    <w:p>
      <w:r>
        <w:t xml:space="preserve">1. Zeit, Ort und Dauer der Prüfungen,</w:t>
      </w:r>
    </w:p>
    <w:p>
      <w:r>
        <w:t xml:space="preserve">2. die Besetzung des Prüfungsausschusses,</w:t>
      </w:r>
    </w:p>
    <w:p>
      <w:r>
        <w:t xml:space="preserve">3. die Namen der nach § 3 Abs. 4 des Akademie-Abkommens in der am 8. August 2018 geltenden Fassung anwesenden Personen,</w:t>
      </w:r>
    </w:p>
    <w:p>
      <w:r>
        <w:t xml:space="preserve">4. eine Bestätigung, dass die Aufgaben ordnungsgemäß unter Aufsicht und unter Einhaltung der festgesetzten Arbeitszeiten gelöst wurden,</w:t>
      </w:r>
    </w:p>
    <w:p>
      <w:r>
        <w:t xml:space="preserve">5. ein Verzeichnis der Prüfungsteilnehmenden mit ihren für die jeweiligen Prüfungstage ausgelosten Arbeitsplatznummern oder Prüfungsnummern und der Reihenfolge beim mündlichen Teil der Prüfung sowie ein Plan über die Arbeitsplatzanordnung im Prüfungsraum,</w:t>
      </w:r>
    </w:p>
    <w:p>
      <w:r>
        <w:t xml:space="preserve">6. die Bewertungen der schriftlichen Arbeiten und die Gesamtnote des schriftlichen Teils der Prüfung,</w:t>
      </w:r>
    </w:p>
    <w:p>
      <w:r>
        <w:t xml:space="preserve">7. die Einzelnoten und die Gesamtnote des mündlichen Teils der Prüfung,</w:t>
      </w:r>
    </w:p>
    <w:p>
      <w:r>
        <w:t xml:space="preserve">8. die Gesamtprüfungsnote,</w:t>
      </w:r>
    </w:p>
    <w:p>
      <w:r>
        <w:t xml:space="preserve">9. die Entscheidung des Prüfungsausschusses über das Ergebnis der Prüfung.</w:t>
      </w:r>
    </w:p>
    <w:p>
      <w:r>
        <w:t xml:space="preserve">(3) Die Niederschrift ist vom Prüfungsausschuss zu unterschreiben.</w:t>
      </w:r>
    </w:p>
    <w:p>
      <w:r>
        <w:rPr>
          <w:color w:val="555555"/>
          <w:sz w:val="17"/>
        </w:rPr>
        <w:t xml:space="preserve">Zitiervorschlag: § 4 POEich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https://recht.nulegal.eu/gesetze/POEich/4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