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PO-Z (Bayern) — Prüfungsbescheinigung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Teilnahme an der Zwischenprüfung erteilt die geschäftsführende Stelle für den jeweiligen Prüfungsausschuß im Auftrag des Staatsministeriums eine Bescheinigung.</w:t>
      </w:r>
    </w:p>
    <w:p>
      <w:r>
        <w:t xml:space="preserve">(2) Die Bescheinigung enthält</w:t>
      </w:r>
    </w:p>
    <w:p>
      <w:r>
        <w:t xml:space="preserve">1. die Bezeichnung „Bescheinigung über die Teilnahme an der Zwischenprüfung“,</w:t>
      </w:r>
    </w:p>
    <w:p>
      <w:r>
        <w:t xml:space="preserve">2. Name, Vorname und Geburtsdatum des Prüfungsteilnehmers,</w:t>
      </w:r>
    </w:p>
    <w:p>
      <w:r>
        <w:t xml:space="preserve">3. die Bezeichnung des Ausbildungsberufs und der Fachrichtung, in der der Prüfungsteilnehmer ausgebildet wird,</w:t>
      </w:r>
    </w:p>
    <w:p>
      <w:r>
        <w:t xml:space="preserve">4. die in den einzelnen Prüfungsfächern nach § 16 ermittelten Punktzahlen,</w:t>
      </w:r>
    </w:p>
    <w:p>
      <w:r>
        <w:t xml:space="preserve">5. das Datum des letzten Tages der Zwischenprüfung,</w:t>
      </w:r>
    </w:p>
    <w:p>
      <w:r>
        <w:t xml:space="preserve">6. die Unterschriften der Prüfungsausschußmitglieder,</w:t>
      </w:r>
    </w:p>
    <w:p>
      <w:r>
        <w:t xml:space="preserve">7. das Siegel des Staatsministeriums.</w:t>
      </w:r>
    </w:p>
    <w:p>
      <w:r>
        <w:t xml:space="preserve">(3) Die Bescheinigung hat auch die in den einzelnen Prüfungsfächern festgestellten erheblichen Mängel im Ausbildungsstand anzugeben; sie kann ferner Hinweise enthalten, die der Ausbildung förderlich sind.</w:t>
      </w:r>
    </w:p>
    <w:p>
      <w:r>
        <w:t xml:space="preserve">(4) Je eine Ausfertigung der Bescheinigung erhalten der Auszubildende, sein gesetzlicher Vertreter, der Ausbildende und das Staatsministerium.</w:t>
      </w:r>
    </w:p>
    <w:p>
      <w:r>
        <w:rPr>
          <w:color w:val="555555"/>
          <w:sz w:val="17"/>
        </w:rPr>
        <w:t xml:space="preserve">Zitiervorschlag: § 17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