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PO-StrW (Bayern) — Vorsitz, Beschlussfähigkeit, Abstimmung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Prüfungsausschuss wählt aus seiner Mitte für die Dauer der Berufungszeit einen Vorsitzenden und dessen Stellvertreter.</w:t>
      </w:r>
    </w:p>
    <w:p>
      <w:r>
        <w:t xml:space="preserve">(2) Der Prüfungsausschuss ist nur bei Vollzähligkeit beschlussfähig. Er beschließt mit der Mehrheit der abgegebenen Stimmen.</w:t>
      </w:r>
    </w:p>
    <w:p>
      <w:r>
        <w:rPr>
          <w:color w:val="555555"/>
          <w:sz w:val="17"/>
        </w:rPr>
        <w:t xml:space="preserve">Zitiervorschlag: § 3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