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PO-Externe-A (Nordrhein-Westfalen) — Inkrafttreten</w:t>
      </w:r>
    </w:p>
    <w:p>
      <w:r>
        <w:rPr>
          <w:color w:val="555555"/>
          <w:sz w:val="18"/>
        </w:rPr>
        <w:t xml:space="preserve">Externen-Abiturprüfungsordnung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August 2000 in Kraft. Die Verordnung über die Abiturprüfung für Nichtschüler (PO-NSchA) vom 2. April 1985 (GV. NRW. S. 327), zuletzt geändert durch Verordnung vom 27. Februar 1997 (GV. NRW. S. 42), tritt zum gleichen Zeitpunkt außer Kraft.</w:t>
      </w:r>
    </w:p>
    <w:p>
      <w:r>
        <w:rPr>
          <w:color w:val="555555"/>
          <w:sz w:val="17"/>
        </w:rPr>
        <w:t xml:space="preserve">Zitiervorschlag: § 24 PO-Externe-A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https://recht.nulegal.eu/gesetze/PO-Externe-A/24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