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PO-Externe-A (Nordrhein-Westfalen) — Widerspruch und Akteneinsicht</w:t>
      </w:r>
    </w:p>
    <w:p>
      <w:r>
        <w:rPr>
          <w:color w:val="555555"/>
          <w:sz w:val="18"/>
        </w:rPr>
        <w:t xml:space="preserve">Externen-Abiturprüfungsordnung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Gegen die Entscheidungen der oberen Schulaufsichtsbehörde und der Prüfungsausschüsse, die Verwaltungsakte sind, kann der Prüfling Widerspruch einlegen. Die Durchführung des Widerspruchsverfahrens richtet sich nach den geltenden Rechts- und Verwaltungsvorschriften.</w:t>
      </w:r>
    </w:p>
    <w:p>
      <w:r>
        <w:t xml:space="preserve">(2) Bei Widersprüchen gegen Beschlüsse des Zentralen Abiturausschusses und der Fachprüfungsausschüsse entscheidet der bei der oberen Schulaufsichtsbehörde gemäß § 43 Abs. 3 APO-GOSt gebildete Widerspruchsausschuss.</w:t>
      </w:r>
    </w:p>
    <w:p>
      <w:r>
        <w:t xml:space="preserve">(3) Prüflinge erhalten auf Antrag Einsicht in die sie betreffenden Prüfungsakten. Der Antrag ist innerhalb eines Monats nach der Bekanntgabe der Prüfungsentscheidung bei der oberen Schulaufsichtsbehörde zu stellen.</w:t>
      </w:r>
    </w:p>
    <w:p>
      <w:r>
        <w:rPr>
          <w:color w:val="555555"/>
          <w:sz w:val="17"/>
        </w:rPr>
        <w:t xml:space="preserve">Zitiervorschlag: § 23 PO-Externe-A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https://recht.nulegal.eu/gesetze/PO-Externe-A/23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