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PO-A (Bayern) — Nichtöffentlichkeit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Prüfungen sind nicht öffentlich. Vertreter des Staatsministeriums und Mitglieder des Berufsbildungsausschusses können anwesend sein. Bei der Beratung über das Prüfungsergebnis dürfen nur die Mitglieder des Prüfungsausschusses anwesend sein.</w:t>
      </w:r>
    </w:p>
    <w:p>
      <w:r>
        <w:rPr>
          <w:color w:val="555555"/>
          <w:sz w:val="17"/>
        </w:rPr>
        <w:t xml:space="preserve">Zitiervorschlag: § 15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