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PKEV — Bundesmittel für die soziale Pflegeversicherung</w:t>
      </w:r>
    </w:p>
    <w:p>
      <w:r>
        <w:rPr>
          <w:color w:val="555555"/>
          <w:sz w:val="18"/>
        </w:rPr>
        <w:t xml:space="preserve">Pandemiekosten-Erstattungsverordnung</w:t>
      </w:r>
    </w:p>
    <w:p>
      <w:r>
        <w:rPr>
          <w:color w:val="555555"/>
          <w:sz w:val="18"/>
        </w:rPr>
        <w:t xml:space="preserve">Historische Fassung: Stand 25.09.2021 bis 01.01.2022. Dies ist nicht die aktuelle Fassung.</w:t>
      </w:r>
    </w:p>
    <w:p>
      <w:r>
        <w:t xml:space="preserve">(1) Zur Vermeidung eines Unterschreitens des gesetzlichen Betriebsmittel- und Rücklagesolls der Pflegekassen aufgrund pandemiebedingter Mehrausgaben erhält die soziale Pflegeversicherung bis zum 5. Oktober 2021 einen Bundeszuschuss in Höhe von 1 Milliarde Euro.</w:t>
      </w:r>
    </w:p>
    <w:p>
      <w:r>
        <w:t xml:space="preserve">(2) Die Zahlung erfolgt an den Ausgleichsfonds der sozialen Pflegeversicherung.</w:t>
      </w:r>
    </w:p>
    <w:p>
      <w:r>
        <w:rPr>
          <w:color w:val="555555"/>
          <w:sz w:val="17"/>
        </w:rPr>
        <w:t xml:space="preserve">Zitiervorschlag: § 1 PKEV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https://recht.nulegal.eu/gesetze/PKEV/1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