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PFAV — Fristen für die Einreichung der Formulare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Formulare F.800.01 und F.810.01 gemäß den §§ 5 und 6 sind der Aufsichtsbehörde spätestens fünf Monate nach Ende des Geschäftsjahres einzureichen.</w:t>
      </w:r>
    </w:p>
    <w:p>
      <w:r>
        <w:t xml:space="preserve">(2) Ergeben sich bis zu einer späteren Feststellung des Jahresabschlusses Abweichungen, sind der Aufsichtsbehörde unverzüglich nach der Feststellung zusätzlich die insoweit berichtigten Formulare F.800.01 und F.810.01 nachzureichen.</w:t>
      </w:r>
    </w:p>
    <w:p>
      <w:r>
        <w:rPr>
          <w:color w:val="555555"/>
          <w:sz w:val="17"/>
        </w:rPr>
        <w:t xml:space="preserve">Zitiervorschlag: § 7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