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29a PBefG — Anhörungsverfahren</w:t>
      </w:r>
    </w:p>
    <w:p>
      <w:r>
        <w:rPr>
          <w:color w:val="555555"/>
          <w:sz w:val="18"/>
        </w:rPr>
        <w:t xml:space="preserve">Personenbeförderungsgesetz</w:t>
      </w:r>
    </w:p>
    <w:p>
      <w:r>
        <w:rPr>
          <w:color w:val="555555"/>
          <w:sz w:val="18"/>
        </w:rPr>
        <w:t xml:space="preserve">Stand: 30.07.2026 (konsolidierte Textfassung, kein amtliches Inkrafttretensdatum)</w:t>
      </w:r>
    </w:p>
    <w:p>
      <w:r>
        <w:t xml:space="preserve">(1) Für das Anhörungsverfahren und das Beteiligungsverfahren gelten die §§ 27a, 27b, 27c und 72 bis 73c des Verwaltungsverfahrensgesetztes und die §§ 17 bis 19 sowie 21 des Gesetzes über die Umweltverträglichkeitsprüfung nach Maßgabe des Absatzes 2.</w:t>
      </w:r>
    </w:p>
    <w:p>
      <w:r>
        <w:t xml:space="preserve">(2) Die Anhörungsbehörde kann auf eine Erörterung nach § 73b des Verwaltungsverfahrensgesetzes und § 18 Absatz 1 Satz 4 des Gesetzes über die Umweltverträglichkeitsprüfung verzichten. Soll ein ausgelegter Plan geändert werden, so soll von der Erörterung im Sinne des § 73c Absatz 2 des Verwaltungsverfahrensgesetzes und des § 18 Absatz 1 Satz 4 des Gesetzes über die Umweltverträglichkeitsprüfung abgesehen werden.</w:t>
      </w:r>
    </w:p>
    <w:p>
      <w:r>
        <w:rPr>
          <w:color w:val="555555"/>
          <w:sz w:val="17"/>
        </w:rPr>
        <w:t xml:space="preserve">Zitiervorschlag: § 29a PBefG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https://recht.nulegal.eu/gesetze/PBefG/29a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