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PBV — Gliederung der Gewinn- und Verlustrechnung</w:t>
      </w:r>
    </w:p>
    <w:p>
      <w:r>
        <w:rPr>
          <w:color w:val="555555"/>
          <w:sz w:val="18"/>
        </w:rPr>
        <w:t xml:space="preserve">Pflege-Buchführungsverordnung</w:t>
      </w:r>
    </w:p>
    <w:p>
      <w:r>
        <w:rPr>
          <w:color w:val="555555"/>
          <w:sz w:val="18"/>
        </w:rPr>
        <w:t xml:space="preserve">Stand: 10.06.2019 (konsolidierte Textfassung, kein amtliches Inkrafttretensdatum)</w:t>
      </w:r>
    </w:p>
    <w:p>
      <w:r>
        <w:t xml:space="preserve">(Fundstelle: BGBl. I 1995, 1535 - 1536; bzgl. der einzelnen Änderungen vgl. Fußnote) 1. Erträge aus ambulanter, teilstationärer und vollstationärer Pflege sowie aus Kurzzeitpflege (KGr. 40 bis 43) ..................................... ...... 2. Erträge aus Unterkunft und Verpflegung (KUGr. 416, 426, 436) ................................ ...... 3. Erträge aus Zusatzleistungen und Transportleistungen (KUGr. 417, 4191, 427, 437) .......................... ...... 4. Erträge aus gesonderter Berechnung von Investitionskosten gegenüber Pflegebedürftigen (KUGr. 464) .......................................... ...... 4a. Umsatzerlöse nach § 277 Absatz 1 des Handelsgesetzbuchs (KUGr. 480 bis 485, 488; KGr. 55), soweit nicht in den Nummern 1 bis 4 enthalten ........ ...... 5. Zuweisungen und Zuschüsse zu Betriebskosten (KGr. 44) ............................................ ...... 6. Erhöhung oder Verminderung des Bestandes an fertigen/unfertigen Erzeugnissen und Leistungen (KUGr. 540) .......................................... ...... 7. Andere aktivierte Eigenleistungen (KUGr. 541) .......................................... ...... 8. Sonstige betriebliche Erträge (KUGr. 486, 487; KGr. 52, 53) ........................ ...... ........ ------ 9. Personalaufwand a) Löhne und Gehälter (KGr. 60) ...................... ...... b) Sozialabgaben, Altersversorgung und sonstige Aufwendungen (KGr. 61 bis 64) ..................... ...... 10. Materialaufwand a) Lebensmittel (KGr. 65) ............................ ...... b) Aufwendungen für Zusatzleistungen (KGr. 66) ....... ...... c) Wasser, Energie, Brennstoffe (KGr. 67) ............ ...... d) Wirtschaftsbedarf/Verwaltungsbedarf (KGr. 68, 70) . ...... 11. Aufwendungen für zentrale Dienstleistungen (KUGr.685) ........................................... ...... 12. Steuern, Abgaben, Versicherungen (KGr.71) ............ ...... 13. Sachaufwendungen für Hilfs- und Nebenbetriebe (KGr.73) ............................................. ...... 14. Mieten, Pacht, Leasing (KGr.76) ...................... ...... ........ ------ -------- Zwischenergebnis ......................................... ........ 15. Erträge aus öffentlicher und nicht-öffentlicher Förderung von Investitionen (KGr.45, 46; KUGr.486) ... ...... 16. Erträge aus der Auflösung von Sonderposten (KGr.47) ............................................. ...... 17. Erträge aus der Erstattung von Ausgleichsposten aus Darlehns- und Eigenmittelförderung (KUGr.487) ........ ...... 18. Aufwendungen aus der Zuführung zu Sonderposten/ Verbindlichkeiten (KGr.74) ........................... ...... 19. Aufwendungen aus der Zuführung zu Ausgleichsposten aus Darlehensförderung (KUGr.784) .................... ...... 20. Abschreibungen a) Abschreibungen auf immaterielle Vermögensgegenstände und Sachanlagen (KUGr.750, 751) ................... ...... b) Abschreibungen auf Forderungen und sonstige Vermögensgegenstände (KUGr. 753, 754) ............. ...... 21. Aufwendungen für Instandhaltung und Instandsetzung (KUGr.771) ............................ ...... 22. Sonstige betriebliche Aufwendungen (KUGr.772) ........ ...... ........ ------ -------- Zwischenergebnis ......................................... ........ 23. Erträge aus Beteiligungen (KUGr.500*), 501) .......... ...... 24. Erträge aus Finanzanlagen (KUGr.502*), 503) .......... ...... 25. Zinsen und ähnliche Erträge (KGr.51) ................. ...... 26. Abschreibungen auf Finanzanlagen und Wertpapiere des Umlaufvermögens (KUGr.752) ....................... ...... 27. Zinsen und ähnliche Aufwendungen (KGr.72) ............ ...... ........ ------ -------- 28. (weggefallen) 29. Jahresüberschuss/Jahresfehlbetrag .................... ........ ======== ---------- *) Ausweis dieser Posten nur bei Kapitalgesellschaften.</w:t>
      </w:r>
    </w:p>
    <w:p>
      <w:r>
        <w:rPr>
          <w:color w:val="555555"/>
          <w:sz w:val="17"/>
        </w:rPr>
        <w:t xml:space="preserve">Zitiervorschlag: Anlage 2 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