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36c PAuswV — Nicht auf die eID-Karte entsprechend anwendbare Vorschriften</w:t>
      </w:r>
    </w:p>
    <w:p>
      <w:r>
        <w:rPr>
          <w:color w:val="555555"/>
          <w:sz w:val="18"/>
        </w:rPr>
        <w:t xml:space="preserve">Personalausweisverordnung</w:t>
      </w:r>
    </w:p>
    <w:p>
      <w:r>
        <w:rPr>
          <w:color w:val="555555"/>
          <w:sz w:val="18"/>
        </w:rPr>
        <w:t xml:space="preserve">Stand: 14.03.2026 (konsolidierte Textfassung, kein amtliches Inkrafttretensdatum)</w:t>
      </w:r>
    </w:p>
    <w:p>
      <w:r>
        <w:t xml:space="preserve">Auf die eID-Karte finden keine Anwendung:</w:t>
      </w:r>
    </w:p>
    <w:p>
      <w:pPr>
        <w:ind w:left="420"/>
      </w:pPr>
      <w:r>
        <w:t xml:space="preserve">1. § 2 Satz 1 Nummer 1 Buchstabe a und Nummer 2 Buchstabe a,</w:t>
      </w:r>
    </w:p>
    <w:p>
      <w:pPr>
        <w:ind w:left="420"/>
      </w:pPr>
      <w:r>
        <w:t xml:space="preserve">2. § 7,</w:t>
      </w:r>
    </w:p>
    <w:p>
      <w:pPr>
        <w:ind w:left="420"/>
      </w:pPr>
      <w:r>
        <w:t xml:space="preserve">3. § 8 Absatz 1 Satz 2 Nummer 3,</w:t>
      </w:r>
    </w:p>
    <w:p>
      <w:pPr>
        <w:ind w:left="420"/>
      </w:pPr>
      <w:r>
        <w:t xml:space="preserve">4. § 9,</w:t>
      </w:r>
    </w:p>
    <w:p>
      <w:pPr>
        <w:ind w:left="420"/>
      </w:pPr>
      <w:r>
        <w:t xml:space="preserve">5. § 11,</w:t>
      </w:r>
    </w:p>
    <w:p>
      <w:pPr>
        <w:ind w:left="420"/>
      </w:pPr>
      <w:r>
        <w:t xml:space="preserve">6. § 12,</w:t>
      </w:r>
    </w:p>
    <w:p>
      <w:pPr>
        <w:ind w:left="420"/>
      </w:pPr>
      <w:r>
        <w:t xml:space="preserve">7. § 12a,</w:t>
      </w:r>
    </w:p>
    <w:p>
      <w:pPr>
        <w:ind w:left="420"/>
      </w:pPr>
      <w:r>
        <w:t xml:space="preserve">8. § 19 Absatz 1 und 4 sowie</w:t>
      </w:r>
    </w:p>
    <w:p>
      <w:pPr>
        <w:ind w:left="420"/>
      </w:pPr>
      <w:r>
        <w:t xml:space="preserve">9. § 21.</w:t>
      </w:r>
    </w:p>
    <w:p>
      <w:r>
        <w:rPr>
          <w:color w:val="555555"/>
          <w:sz w:val="17"/>
        </w:rPr>
        <w:t xml:space="preserve">Zitiervorschlag: § 36c PAuswV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https://recht.nulegal.eu/gesetze/PAuswV/36c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