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PAuswGebV — Gebühr für die eID-Karte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Für die Ausstellung einer eID-Karte für Unionsbürger und Angehörige des Europäischen Wirtschaftsraums ist eine Gebühr von 37 Euro zu erheben.</w:t>
      </w:r>
    </w:p>
    <w:p>
      <w:r>
        <w:t xml:space="preserve">(2) Die Gebühr nach Absatz 1 ist um 15 Euro anzuheben, wenn eine Übergabe nach § 18 Absatz 2 der Personalausweisverordnung in Verbindung mit § 36b der Personalausweisverordnung erfolgt.</w:t>
      </w:r>
    </w:p>
    <w:p>
      <w:r>
        <w:rPr>
          <w:color w:val="555555"/>
          <w:sz w:val="17"/>
        </w:rPr>
        <w:t xml:space="preserve">Zitiervorschlag: § 2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