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PAG (Bayern) — Datenabgleich innerhalb der Polizei</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personenbezogene Daten der in Art. 7 und 8 genannten Personen mit dem Inhalt polizeilicher Dateien abgleichen. Personenbezogene Daten anderer Personen kann die Polizei nur abgleichen, wenn Tatsachen die Annahme rechtfertigen, daß dies zur Erfüllung einer bestimmten polizeilichen Aufgabe erforderlich ist. Die Polizei kann ferner im Rahmen ihrer Aufgabenerfüllung erlangte personenbezogene Daten mit dem Fahndungsbestand abgleichen. Der Betroffene kann außer in den Fällen des Art. 12 für die Dauer des Datenabgleichs angehalten werden. Art. 13 bleibt unberührt.</w:t>
      </w:r>
    </w:p>
    <w:p>
      <w:r>
        <w:t xml:space="preserve">(2) Maßnahmen im Sinn des Abs. 1 können auch unter Verwendung bildverarbeitender Systeme und durch Auswertung biometrischer Daten erfolgen, wenn andernfalls die Erfüllung polizeilicher Aufgaben gefährdet oder wesentlich erschwert würde.</w:t>
      </w:r>
    </w:p>
    <w:p>
      <w:r>
        <w:t xml:space="preserve">(3) Rechtsvorschriften über den Datenabgleich in anderen Fällen bleiben unberührt.</w:t>
      </w:r>
    </w:p>
    <w:p>
      <w:r>
        <w:rPr>
          <w:color w:val="555555"/>
          <w:sz w:val="17"/>
        </w:rPr>
        <w:t xml:space="preserve">Zitiervorschlag: Art 61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