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OrthoptAPrV — Niederschrift</w:t>
      </w:r>
    </w:p>
    <w:p>
      <w:r>
        <w:rPr>
          <w:color w:val="555555"/>
          <w:sz w:val="18"/>
        </w:rPr>
        <w:t xml:space="preserve">Ausbildungs- und Prüfungsverordnung für Orthoptistinnen und Orthoptisten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Über die Prüfung ist eine Niederschrift zu fertigen, aus der Gegenstand, Ablauf und Ergebnisse der Prüfung und etwa vorkommende Unregelmäßigkeiten hervorgehen.</w:t>
      </w:r>
    </w:p>
    <w:p>
      <w:r>
        <w:rPr>
          <w:color w:val="555555"/>
          <w:sz w:val="17"/>
        </w:rPr>
        <w:t xml:space="preserve">Zitiervorschlag: § 8 OrthoptAPrV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https://recht.nulegal.eu/gesetze/OrthoptAPrV/8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