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OrthopschuhmAusbV — Struktur der Berufsausbildung, Ausbildungsberufsbild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Beurteilen von Anatomie, Physiologie und Pathologie der Stütz- und Bewegungsorgane,</w:t>
      </w:r>
    </w:p>
    <w:p>
      <w:pPr>
        <w:ind w:left="420"/>
      </w:pPr>
      <w:r>
        <w:t xml:space="preserve">2. Bearbeiten von Werk- und Hilfsstoffen,</w:t>
      </w:r>
    </w:p>
    <w:p>
      <w:pPr>
        <w:ind w:left="420"/>
      </w:pPr>
      <w:r>
        <w:t xml:space="preserve">3. Anmessen von orthopädieschuhtechnischen Hilfsmitteln,</w:t>
      </w:r>
    </w:p>
    <w:p>
      <w:pPr>
        <w:ind w:left="420"/>
      </w:pPr>
      <w:r>
        <w:t xml:space="preserve">4. Beraten und Betreuen von Kunden und Kundinnen sowie von Patienten und Patientinnen,</w:t>
      </w:r>
    </w:p>
    <w:p>
      <w:pPr>
        <w:ind w:left="420"/>
      </w:pPr>
      <w:r>
        <w:t xml:space="preserve">5. Entwickeln und Vorbereiten von Modellen,</w:t>
      </w:r>
    </w:p>
    <w:p>
      <w:pPr>
        <w:ind w:left="420"/>
      </w:pPr>
      <w:r>
        <w:t xml:space="preserve">6. Herstellen und Instandsetzen von orthopädischen Maßschuhen,</w:t>
      </w:r>
    </w:p>
    <w:p>
      <w:pPr>
        <w:ind w:left="420"/>
      </w:pPr>
      <w:r>
        <w:t xml:space="preserve">7. Anfertigen von orthopädischen Elementen,</w:t>
      </w:r>
    </w:p>
    <w:p>
      <w:pPr>
        <w:ind w:left="420"/>
      </w:pPr>
      <w:r>
        <w:t xml:space="preserve">8. Anbringen von orthopädischen Zurichtungen an Konfektionsschuhen,</w:t>
      </w:r>
    </w:p>
    <w:p>
      <w:pPr>
        <w:ind w:left="420"/>
      </w:pPr>
      <w:r>
        <w:t xml:space="preserve">9. Anfertigen von Einlagen, Innenschuhen, Unterschenkel- und Fußorthesen sowie von Fußprothesen,</w:t>
      </w:r>
    </w:p>
    <w:p>
      <w:pPr>
        <w:ind w:left="420"/>
      </w:pPr>
      <w:r>
        <w:t xml:space="preserve">10. Ausführen von medizinischen Fußpflegemaßnahmen,</w:t>
      </w:r>
    </w:p>
    <w:p>
      <w:pPr>
        <w:ind w:left="420"/>
      </w:pPr>
      <w:r>
        <w:t xml:space="preserve">11. Anmessen und Anpassen von konfektionierten Bandagen, Orthesen und Hilfsmitteln zur Kompressionsversorgung sowie</w:t>
      </w:r>
    </w:p>
    <w:p>
      <w:pPr>
        <w:ind w:left="420"/>
      </w:pPr>
      <w:r>
        <w:t xml:space="preserve">12. Anmessen und Anpassen von konfektionierten Schuhen.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</w:t>
      </w:r>
    </w:p>
    <w:p>
      <w:pPr>
        <w:ind w:left="420"/>
      </w:pPr>
      <w:r>
        <w:t xml:space="preserve">6. Anwenden fachbezogener rechtlicher Vorschriften,</w:t>
      </w:r>
    </w:p>
    <w:p>
      <w:pPr>
        <w:ind w:left="420"/>
      </w:pPr>
      <w:r>
        <w:t xml:space="preserve">7. Verkaufen von Dienstleistungen, Waren und Produkten,</w:t>
      </w:r>
    </w:p>
    <w:p>
      <w:pPr>
        <w:ind w:left="420"/>
      </w:pPr>
      <w:r>
        <w:t xml:space="preserve">8. betriebliche und technische Kommunikation sowie</w:t>
      </w:r>
    </w:p>
    <w:p>
      <w:pPr>
        <w:ind w:left="420"/>
      </w:pPr>
      <w:r>
        <w:t xml:space="preserve">9. Durchführen von qualitätssichernden Maßnahmen.</w:t>
      </w:r>
    </w:p>
    <w:p>
      <w:r>
        <w:rPr>
          <w:color w:val="555555"/>
          <w:sz w:val="17"/>
        </w:rPr>
        <w:t xml:space="preserve">Zitiervorschlag: § 4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