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OrthV — Zuschüsse für Tonaufnahme- und Tonwiedergabegeräte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Blinde können Zuschüsse von 80 vom Hundert der Beschaffungskosten erhalten für</w:t>
      </w:r>
    </w:p>
    <w:p>
      <w:pPr>
        <w:ind w:left="420"/>
      </w:pPr>
      <w:r>
        <w:t xml:space="preserve">1. ein Tonaufnahme- und Tonwiedergabegerät, insgesamt jedoch höchstens 205 Euro, sowie für ein entsprechendes Gerät im Taschenformat, höchstens jedoch 135 Euro,</w:t>
      </w:r>
    </w:p>
    <w:p>
      <w:pPr>
        <w:ind w:left="420"/>
      </w:pPr>
      <w:r>
        <w:t xml:space="preserve">2. Tonträger, höchstens jedoch 20 Euro innerhalb von 12 Monaten.</w:t>
      </w:r>
    </w:p>
    <w:p>
      <w:r>
        <w:t xml:space="preserve">(2) Ein Zuschuss darf frühestens nach fünf Jahren für ein neues Gerät gezahlt werden. Bei blinden Ohnhändern verkürzt sich die Frist auf drei Jahre.</w:t>
      </w:r>
    </w:p>
    <w:p>
      <w:r>
        <w:t xml:space="preserve">(3) Hat der Beschädigte als Leistung der Berufsfürsorge ein Gerät nach Absatz 1 Nr. 1 oder eine Hilfe zur Beschaffung eines solchen Geräts erhalten und kann er dieses Gerät auch privat nutzen, darf ein Zuschuss erst gezahlt werden, wenn die Fristen nach Absatz 2 abgelaufen sind.</w:t>
      </w:r>
    </w:p>
    <w:p>
      <w:r>
        <w:rPr>
          <w:color w:val="555555"/>
          <w:sz w:val="17"/>
        </w:rPr>
        <w:t xml:space="preserve">Zitiervorschlag: § 36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