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OrthSchMstrV — Meisterprüfungsprojekt</w:t>
      </w:r>
    </w:p>
    <w:p>
      <w:r>
        <w:rPr>
          <w:color w:val="555555"/>
          <w:sz w:val="18"/>
        </w:rPr>
        <w:t xml:space="preserve">Orthopädieschuhmachermeisterverordnung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unter Einbeziehung der ärztlichen Verordnung entspricht. Vorschläge des Prüflings für den Kundenauftrag sollen berücksichtigt werden. Die auftragsbezogenen 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Anforderungen entspricht.</w:t>
      </w:r>
    </w:p>
    <w:p>
      <w:r>
        <w:t xml:space="preserve">(2) Das Meisterprüfungsprojekt besteht aus Planungs-, Durchführungs- und Dokumentationsarbeiten.</w:t>
      </w:r>
    </w:p>
    <w:p>
      <w:r>
        <w:t xml:space="preserve">(3) Als Meisterprüfungsprojekt ist auf der Grundlage einer ärztlichen Verordnung ein Paar orthopädische Schuhe mit Bettungs- und Korrekturelementen unter Berücksichtigung von Biomechanik, Lotaufbau und Bodentechnik zu planen, zu konstruieren, anzufertigen und anzupassen. Die Planungsarbeiten umfassen einen Versorgungsvorschlag, Konstruktionszeichnungen und eine Kalkulation. Die Anpassung der orthopädischen Schuhe erfolgt am Kunden; die Fertigung sowie die Anpassung sind zu dokumentieren.</w:t>
      </w:r>
    </w:p>
    <w:p>
      <w:r>
        <w:t xml:space="preserve">(4) Die Planungs- und Dokumentationsarbeiten werden mit 35 Prozent und die Durchführungsarbeiten mit 65 Prozent gewichtet.</w:t>
      </w:r>
    </w:p>
    <w:p>
      <w:r>
        <w:rPr>
          <w:color w:val="555555"/>
          <w:sz w:val="17"/>
        </w:rPr>
        <w:t xml:space="preserve">Zitiervorschlag: § 4 OrthSchMstrV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https://recht.nulegal.eu/gesetze/OrthSchMstrV/4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