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OrthSchMstrV — Gliederung und Inhalt der Meisterprüfung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zulassungspflichtigen Orthopädieschuhmacher-Handwerk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