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OrgBAusbV — Struktur der Berufsausbildung, Ausbildungsberufsbild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fachrichtungsübergreifende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in der Fachrichtung</w:t>
      </w:r>
    </w:p>
    <w:p>
      <w:pPr>
        <w:ind w:left="780"/>
      </w:pPr>
      <w:r>
        <w:t xml:space="preserve">a) Orgelbau oder</w:t>
      </w:r>
    </w:p>
    <w:p>
      <w:pPr>
        <w:ind w:left="780"/>
      </w:pPr>
      <w:r>
        <w:t xml:space="preserve">b) Pfeifenbau sowie</w:t>
      </w:r>
    </w:p>
    <w:p>
      <w:pPr>
        <w:ind w:left="420"/>
      </w:pPr>
      <w:r>
        <w:t xml:space="preserve">3. fachrichtungsübergreifende,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fachrichtungsübergreifenden berufsprofilgebenden Fertigkeiten, Kenntnisse und Fähigkeiten sind:</w:t>
      </w:r>
    </w:p>
    <w:p>
      <w:pPr>
        <w:ind w:left="420"/>
      </w:pPr>
      <w:r>
        <w:t xml:space="preserve">1. Planen und Vorbereiten von Arbeitsabläufen,</w:t>
      </w:r>
    </w:p>
    <w:p>
      <w:pPr>
        <w:ind w:left="420"/>
      </w:pPr>
      <w:r>
        <w:t xml:space="preserve">2. Erstellen und Anwenden von Unterlagen,</w:t>
      </w:r>
    </w:p>
    <w:p>
      <w:pPr>
        <w:ind w:left="420"/>
      </w:pPr>
      <w:r>
        <w:t xml:space="preserve">3. Auswählen, Handhaben und Warten von Werkzeugen, Geräten und Maschinen,</w:t>
      </w:r>
    </w:p>
    <w:p>
      <w:pPr>
        <w:ind w:left="420"/>
      </w:pPr>
      <w:r>
        <w:t xml:space="preserve">4. Be- und Verarbeiten von Holz, Metallen, Kunststoffen und sonstigen Werkstoffen sowie von Hilfsstoffen,</w:t>
      </w:r>
    </w:p>
    <w:p>
      <w:pPr>
        <w:ind w:left="420"/>
      </w:pPr>
      <w:r>
        <w:t xml:space="preserve">5. Behandeln und Gestalten von Oberflächen,</w:t>
      </w:r>
    </w:p>
    <w:p>
      <w:pPr>
        <w:ind w:left="420"/>
      </w:pPr>
      <w:r>
        <w:t xml:space="preserve">6. Planen von Windversorgungsanlagen,</w:t>
      </w:r>
    </w:p>
    <w:p>
      <w:pPr>
        <w:ind w:left="420"/>
      </w:pPr>
      <w:r>
        <w:t xml:space="preserve">7. Bauen von Schleifwindladen,</w:t>
      </w:r>
    </w:p>
    <w:p>
      <w:pPr>
        <w:ind w:left="420"/>
      </w:pPr>
      <w:r>
        <w:t xml:space="preserve">8. Herstellen von Holzpfeifen,</w:t>
      </w:r>
    </w:p>
    <w:p>
      <w:pPr>
        <w:ind w:left="420"/>
      </w:pPr>
      <w:r>
        <w:t xml:space="preserve">9. Anfertigen von offenen, zylindrischen Labialpfeifen aus Metall,</w:t>
      </w:r>
    </w:p>
    <w:p>
      <w:pPr>
        <w:ind w:left="420"/>
      </w:pPr>
      <w:r>
        <w:t xml:space="preserve">10. Vormontieren von Orgeln,</w:t>
      </w:r>
    </w:p>
    <w:p>
      <w:pPr>
        <w:ind w:left="420"/>
      </w:pPr>
      <w:r>
        <w:t xml:space="preserve">11. Stimmen von Orgelpfeifen,</w:t>
      </w:r>
    </w:p>
    <w:p>
      <w:pPr>
        <w:ind w:left="420"/>
      </w:pPr>
      <w:r>
        <w:t xml:space="preserve">12. Intonieren von Orgelpfeifen,</w:t>
      </w:r>
    </w:p>
    <w:p>
      <w:pPr>
        <w:ind w:left="420"/>
      </w:pPr>
      <w:r>
        <w:t xml:space="preserve">13. Pflegen, Warten und Reparieren von Orgeln und Harmonien,</w:t>
      </w:r>
    </w:p>
    <w:p>
      <w:pPr>
        <w:ind w:left="420"/>
      </w:pPr>
      <w:r>
        <w:t xml:space="preserve">14. Durchführen von qualitätssichernden Maßnahmen sowie</w:t>
      </w:r>
    </w:p>
    <w:p>
      <w:pPr>
        <w:ind w:left="420"/>
      </w:pPr>
      <w:r>
        <w:t xml:space="preserve">15. Beraten von Kunden und Anbieten von Leistungen.</w:t>
      </w:r>
    </w:p>
    <w:p>
      <w:r>
        <w:t xml:space="preserve">(3) Die Berufsbildpositionen der berufsprofilgebenden Fertigkeiten, Kenntnisse und Fähigkeiten in der Fachrichtung Orgelbau sind:</w:t>
      </w:r>
    </w:p>
    <w:p>
      <w:pPr>
        <w:ind w:left="420"/>
      </w:pPr>
      <w:r>
        <w:t xml:space="preserve">1. Bauen von Windladen und Windversorgungssystemen,</w:t>
      </w:r>
    </w:p>
    <w:p>
      <w:pPr>
        <w:ind w:left="420"/>
      </w:pPr>
      <w:r>
        <w:t xml:space="preserve">2. Herstellen von Spieltischen,</w:t>
      </w:r>
    </w:p>
    <w:p>
      <w:pPr>
        <w:ind w:left="420"/>
      </w:pPr>
      <w:r>
        <w:t xml:space="preserve">3. Installieren von elektrischen und elektronischen Bauteilen,</w:t>
      </w:r>
    </w:p>
    <w:p>
      <w:pPr>
        <w:ind w:left="420"/>
      </w:pPr>
      <w:r>
        <w:t xml:space="preserve">4. Herstellen von Gehäusen,</w:t>
      </w:r>
    </w:p>
    <w:p>
      <w:pPr>
        <w:ind w:left="420"/>
      </w:pPr>
      <w:r>
        <w:t xml:space="preserve">5. Anfertigen und Montieren von Trakturteilen sowie</w:t>
      </w:r>
    </w:p>
    <w:p>
      <w:pPr>
        <w:ind w:left="420"/>
      </w:pPr>
      <w:r>
        <w:t xml:space="preserve">6. Montieren und Einregulieren von Orgeln.</w:t>
      </w:r>
    </w:p>
    <w:p>
      <w:r>
        <w:t xml:space="preserve">(4) Die Berufsbildpositionen der berufsprofilgebenden Fertigkeiten, Kenntnisse und Fähigkeiten in der Fachrichtung Pfeifenbau sind:</w:t>
      </w:r>
    </w:p>
    <w:p>
      <w:pPr>
        <w:ind w:left="420"/>
      </w:pPr>
      <w:r>
        <w:t xml:space="preserve">1. Herstellen von Platten für Metallpfeifen,</w:t>
      </w:r>
    </w:p>
    <w:p>
      <w:pPr>
        <w:ind w:left="420"/>
      </w:pPr>
      <w:r>
        <w:t xml:space="preserve">2. Herstellen von labialen Metallpfeifen,</w:t>
      </w:r>
    </w:p>
    <w:p>
      <w:pPr>
        <w:ind w:left="420"/>
      </w:pPr>
      <w:r>
        <w:t xml:space="preserve">3. Herstellen von lingualen Metallpfeifen,</w:t>
      </w:r>
    </w:p>
    <w:p>
      <w:pPr>
        <w:ind w:left="420"/>
      </w:pPr>
      <w:r>
        <w:t xml:space="preserve">4. Kröpfen von Metallpfeifen sowie</w:t>
      </w:r>
    </w:p>
    <w:p>
      <w:pPr>
        <w:ind w:left="420"/>
      </w:pPr>
      <w:r>
        <w:t xml:space="preserve">5. Reparieren und Ergänzen von Metallpfeifen.</w:t>
      </w:r>
    </w:p>
    <w:p>
      <w:r>
        <w:t xml:space="preserve">(5) Die Berufsbildpositionen der fachrichtungsübergreifenden, integrativ zu vermittelnden Fertigkeiten, Kenntnisse und Fähigkeiten sind:</w:t>
      </w:r>
    </w:p>
    <w:p>
      <w:pPr>
        <w:ind w:left="420"/>
      </w:pPr>
      <w:r>
        <w:t xml:space="preserve">1. Berufsbildung sowie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 sowie</w:t>
      </w:r>
    </w:p>
    <w:p>
      <w:pPr>
        <w:ind w:left="420"/>
      </w:pPr>
      <w:r>
        <w:t xml:space="preserve">4. Umweltschutz.</w:t>
      </w:r>
    </w:p>
    <w:p>
      <w:r>
        <w:rPr>
          <w:color w:val="555555"/>
          <w:sz w:val="17"/>
        </w:rPr>
        <w:t xml:space="preserve">Zitiervorschlag: § 4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