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OrgAusbV — Abschlußprüfung und Gesellenprüfung</w:t>
      </w:r>
    </w:p>
    <w:p>
      <w:r>
        <w:rPr>
          <w:color w:val="555555"/>
          <w:sz w:val="18"/>
        </w:rPr>
        <w:t xml:space="preserve">Orgelbauer-Ausbildungsverordnung</w:t>
      </w:r>
    </w:p>
    <w:p>
      <w:r>
        <w:rPr>
          <w:color w:val="555555"/>
          <w:sz w:val="18"/>
        </w:rPr>
        <w:t xml:space="preserve">Historische Fassung: Stand 10.06.2019 bis 01.08.2019. Dies ist nicht die aktuelle Fassung.</w:t>
      </w:r>
    </w:p>
    <w:p>
      <w:r>
        <w:t xml:space="preserve">(1) Die Abschlußprüfung und die Gesellenprüfung erstrecken sich auf die in der Anlage aufgeführten Fertigkeiten und Kenntnisse sowie auf den im Berufsschulunterricht vermittelten Lehrstoff, soweit er für die Berufsausbildung wesentlich ist.</w:t>
      </w:r>
    </w:p>
    <w:p>
      <w:r>
        <w:t xml:space="preserve">(2) Zum Nachweis der Fertigkeiten soll der Prüfling in insgesamt höchstens 8 Stunden 3 Arbeitsproben durchführen und in insgesamt höchstens 40 Stunden ein Prüfungsstück anfertigen. Von den 3 Arbeitsproben sollen 2 auf die in der Anlage unter I. genannten Fertigkeiten entfallen und eine auf die Fertigkeiten, die Gegenstand der Berufsausbildung in der jeweiligen Fachrichtung sind.</w:t>
      </w:r>
    </w:p>
    <w:p>
      <w:pPr>
        <w:ind w:left="420"/>
      </w:pPr>
      <w:r>
        <w:t xml:space="preserve">1. Als Arbeitsproben kommen insbesondere in Betracht:</w:t>
      </w:r>
    </w:p>
    <w:p>
      <w:pPr>
        <w:ind w:left="780"/>
      </w:pPr>
      <w:r>
        <w:t xml:space="preserve">a) für die in der Anlage unter I. genannten Fertigkeiten:</w:t>
      </w:r>
    </w:p>
    <w:p>
      <w:pPr>
        <w:ind w:left="1140"/>
      </w:pPr>
      <w:r>
        <w:t xml:space="preserve">aa) Pfeifen kröpfen,</w:t>
      </w:r>
    </w:p>
    <w:p>
      <w:pPr>
        <w:ind w:left="1140"/>
      </w:pPr>
      <w:r>
        <w:t xml:space="preserve">bb) Metallpfeifenfuß herstellen,</w:t>
      </w:r>
    </w:p>
    <w:p>
      <w:pPr>
        <w:ind w:left="1140"/>
      </w:pPr>
      <w:r>
        <w:t xml:space="preserve">cc) Metallpfeifenkörper herstellen,</w:t>
      </w:r>
    </w:p>
    <w:p>
      <w:pPr>
        <w:ind w:left="1140"/>
      </w:pPr>
      <w:r>
        <w:t xml:space="preserve">dd) gekröpften Windkanal herstellen,</w:t>
      </w:r>
    </w:p>
    <w:p>
      <w:pPr>
        <w:ind w:left="1140"/>
      </w:pPr>
      <w:r>
        <w:t xml:space="preserve">ee) Rollgalgen für Balgventilsteuerung herstellen,</w:t>
      </w:r>
    </w:p>
    <w:p>
      <w:pPr>
        <w:ind w:left="1140"/>
      </w:pPr>
      <w:r>
        <w:t xml:space="preserve">ff) labiale und linguale Pfeifen in Oktaven beistimmen;</w:t>
      </w:r>
    </w:p>
    <w:p>
      <w:pPr>
        <w:ind w:left="780"/>
      </w:pPr>
      <w:r>
        <w:t xml:space="preserve">b) in der Fachrichtung Orgelbau:</w:t>
      </w:r>
    </w:p>
    <w:p>
      <w:pPr>
        <w:ind w:left="1140"/>
      </w:pPr>
      <w:r>
        <w:t xml:space="preserve">aa) Balgkasten zinken,</w:t>
      </w:r>
    </w:p>
    <w:p>
      <w:pPr>
        <w:ind w:left="1140"/>
      </w:pPr>
      <w:r>
        <w:t xml:space="preserve">bb) Rollventil herstellen,</w:t>
      </w:r>
    </w:p>
    <w:p>
      <w:pPr>
        <w:ind w:left="1140"/>
      </w:pPr>
      <w:r>
        <w:t xml:space="preserve">cc) Notenpult graten,</w:t>
      </w:r>
    </w:p>
    <w:p>
      <w:pPr>
        <w:ind w:left="1140"/>
      </w:pPr>
      <w:r>
        <w:t xml:space="preserve">dd) Temperatur legen;</w:t>
      </w:r>
    </w:p>
    <w:p>
      <w:pPr>
        <w:ind w:left="780"/>
      </w:pPr>
      <w:r>
        <w:t xml:space="preserve">c) in der Fachrichtung Pfeifenbau:</w:t>
      </w:r>
    </w:p>
    <w:p>
      <w:pPr>
        <w:ind w:left="1140"/>
      </w:pPr>
      <w:r>
        <w:t xml:space="preserve">aa) Labium an einer Holzpfeife ausarbeiten,</w:t>
      </w:r>
    </w:p>
    <w:p>
      <w:pPr>
        <w:ind w:left="1140"/>
      </w:pPr>
      <w:r>
        <w:t xml:space="preserve">bb) Labierschablone aus Metall anfertigen,</w:t>
      </w:r>
    </w:p>
    <w:p>
      <w:pPr>
        <w:ind w:left="1140"/>
      </w:pPr>
      <w:r>
        <w:t xml:space="preserve">cc) Holzpfeifenstöpsel einpassen und belegen,</w:t>
      </w:r>
    </w:p>
    <w:p>
      <w:pPr>
        <w:ind w:left="1140"/>
      </w:pPr>
      <w:r>
        <w:t xml:space="preserve">dd) 90 Grad Kropf an konischem Becher herstellen.</w:t>
      </w:r>
    </w:p>
    <w:p>
      <w:pPr>
        <w:ind w:left="420"/>
      </w:pPr>
      <w:r>
        <w:t xml:space="preserve">2. Als Prüfungsstück kommt insbesondere in Betracht:</w:t>
      </w:r>
    </w:p>
    <w:p>
      <w:pPr>
        <w:ind w:left="780"/>
      </w:pPr>
      <w:r>
        <w:t xml:space="preserve">a) in der Fachrichtung Orgelbau:</w:t>
      </w:r>
    </w:p>
    <w:p>
      <w:pPr>
        <w:ind w:left="1140"/>
      </w:pPr>
      <w:r>
        <w:t xml:space="preserve">aa) Tremolosteuerung mit Keilstoßbalg anfertigen,</w:t>
      </w:r>
    </w:p>
    <w:p>
      <w:pPr>
        <w:ind w:left="1140"/>
      </w:pPr>
      <w:r>
        <w:t xml:space="preserve">bb) eine Oktave gedeckte Holzpfeifen 8' herstellen,</w:t>
      </w:r>
    </w:p>
    <w:p>
      <w:pPr>
        <w:ind w:left="1140"/>
      </w:pPr>
      <w:r>
        <w:t xml:space="preserve">cc) Magazinbalg herstellen,</w:t>
      </w:r>
    </w:p>
    <w:p>
      <w:pPr>
        <w:ind w:left="1140"/>
      </w:pPr>
      <w:r>
        <w:t xml:space="preserve">dd) Portativwindlade herstellen;</w:t>
      </w:r>
    </w:p>
    <w:p>
      <w:pPr>
        <w:ind w:left="780"/>
      </w:pPr>
      <w:r>
        <w:t xml:space="preserve">b) in der Fachrichtung Pfeifenbau:</w:t>
      </w:r>
    </w:p>
    <w:p>
      <w:pPr>
        <w:ind w:left="1140"/>
      </w:pPr>
      <w:r>
        <w:t xml:space="preserve">aa) Pedalregister 2' offen zuschneiden und herstellen,</w:t>
      </w:r>
    </w:p>
    <w:p>
      <w:pPr>
        <w:ind w:left="1140"/>
      </w:pPr>
      <w:r>
        <w:t xml:space="preserve">bb) Prospektfeld anfertigen,</w:t>
      </w:r>
    </w:p>
    <w:p>
      <w:pPr>
        <w:ind w:left="1140"/>
      </w:pPr>
      <w:r>
        <w:t xml:space="preserve">cc) eine Oktave eines Zungenregisters herstellen.</w:t>
      </w:r>
    </w:p>
    <w:p>
      <w:r>
        <w:t xml:space="preserve">(3) Zum Nachweis der Kenntnisse soll der Prüfling in den Prüfungsfächern Technologie, Technische Mathematik, Technisches Zeichnen sowie Wirtschafts- und Sozialkunde schriftlich geprüft werden. Es kommen Fragen und Aufgaben insbesondere aus folgenden Gebieten in Betracht:</w:t>
      </w:r>
    </w:p>
    <w:p>
      <w:pPr>
        <w:ind w:left="420"/>
      </w:pPr>
      <w:r>
        <w:t xml:space="preserve">1. im Prüfungsfach Technologie:</w:t>
      </w:r>
    </w:p>
    <w:p>
      <w:pPr>
        <w:ind w:left="780"/>
      </w:pPr>
      <w:r>
        <w:t xml:space="preserve">a) Entwicklung der Orgel im Rahmen der Musik- und Baugeschichte,</w:t>
      </w:r>
    </w:p>
    <w:p>
      <w:pPr>
        <w:ind w:left="780"/>
      </w:pPr>
      <w:r>
        <w:t xml:space="preserve">b) Funktionsweisen von Orgeln und Harmonien,</w:t>
      </w:r>
    </w:p>
    <w:p>
      <w:pPr>
        <w:ind w:left="780"/>
      </w:pPr>
      <w:r>
        <w:t xml:space="preserve">c) Arten und Eigenschaften der im Orgelbau verwendeten Werkstoffe,</w:t>
      </w:r>
    </w:p>
    <w:p>
      <w:pPr>
        <w:ind w:left="780"/>
      </w:pPr>
      <w:r>
        <w:t xml:space="preserve">d) Akustik;</w:t>
      </w:r>
    </w:p>
    <w:p>
      <w:pPr>
        <w:ind w:left="420"/>
      </w:pPr>
      <w:r>
        <w:t xml:space="preserve">2. im Prüfungsfach Technische Mathematik:</w:t>
      </w:r>
    </w:p>
    <w:p>
      <w:pPr>
        <w:ind w:left="780"/>
      </w:pPr>
      <w:r>
        <w:t xml:space="preserve">a) Hebelgesetz,</w:t>
      </w:r>
    </w:p>
    <w:p>
      <w:pPr>
        <w:ind w:left="780"/>
      </w:pPr>
      <w:r>
        <w:t xml:space="preserve">b) akustische Berechnungen,</w:t>
      </w:r>
    </w:p>
    <w:p>
      <w:pPr>
        <w:ind w:left="780"/>
      </w:pPr>
      <w:r>
        <w:t xml:space="preserve">c) Berechnungen aus der Elektrizitätslehre,</w:t>
      </w:r>
    </w:p>
    <w:p>
      <w:pPr>
        <w:ind w:left="780"/>
      </w:pPr>
      <w:r>
        <w:t xml:space="preserve">d) Berechnungen aus der Pneumatik,</w:t>
      </w:r>
    </w:p>
    <w:p>
      <w:pPr>
        <w:ind w:left="780"/>
      </w:pPr>
      <w:r>
        <w:t xml:space="preserve">e) maschinentechnische Berechnungen,</w:t>
      </w:r>
    </w:p>
    <w:p>
      <w:pPr>
        <w:ind w:left="780"/>
      </w:pPr>
      <w:r>
        <w:t xml:space="preserve">f) Material- und Lohnberechnungen;</w:t>
      </w:r>
    </w:p>
    <w:p>
      <w:pPr>
        <w:ind w:left="420"/>
      </w:pPr>
      <w:r>
        <w:t xml:space="preserve">3. im Prüfungsfach Technisches Zeichnen:Darstellung von Orgelteilen;</w:t>
      </w:r>
    </w:p>
    <w:p>
      <w:pPr>
        <w:ind w:left="420"/>
      </w:pPr>
      <w:r>
        <w:t xml:space="preserve">4. im Prüfungsfach Wirtschafts- und Sozialkunde:allgemeine wirtschaftliche und gesellschaftliche Zusammenhänge der Berufs- und Arbeitswelt.</w:t>
      </w:r>
    </w:p>
    <w:p>
      <w:r>
        <w:t xml:space="preserve">Die Fragen und Aufgaben sollen auch praxisbezogene Fälle berücksichtigen.</w:t>
      </w:r>
    </w:p>
    <w:p>
      <w:r>
        <w:t xml:space="preserve">(4) Für die schriftliche Kenntnisprüfung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Technisches Zeichnen    90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Kenntnisprüfung hat das Prüfungsfach Technologie gegenüber jedem der übrigen Prüfungsfächer das doppelte Gewicht.</w:t>
      </w:r>
    </w:p>
    <w:p>
      <w:r>
        <w:t xml:space="preserve">(8) Die Prüfung ist bestanden, wenn jeweils in der Fertigkeits- und der Kenntnisprüfung sowie innerhalb der Kenntnisprüfung im Prüfungsfach Technologie mindestens ausreichende Leistungen erbracht sind.</w:t>
      </w:r>
    </w:p>
    <w:p>
      <w:r>
        <w:rPr>
          <w:color w:val="555555"/>
          <w:sz w:val="17"/>
        </w:rPr>
        <w:t xml:space="preserve">Zitiervorschlag: § 9 OrgAusbV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https://recht.nulegal.eu/gesetze/OrgAusbV/9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