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OrdenG — Früher verliehene Auszeichnungen</w:t>
      </w:r>
    </w:p>
    <w:p>
      <w:r>
        <w:rPr>
          <w:color w:val="555555"/>
          <w:sz w:val="18"/>
        </w:rPr>
        <w:t xml:space="preserve">Gesetz über Titel, Orden und Ehrenzeichen</w:t>
      </w:r>
    </w:p>
    <w:p>
      <w:r>
        <w:rPr>
          <w:color w:val="555555"/>
          <w:sz w:val="18"/>
        </w:rPr>
        <w:t xml:space="preserve">Stand: 01.07.2020 (konsolidierte Textfassung, kein amtliches Inkrafttretensdatum)</w:t>
      </w:r>
    </w:p>
    <w:p>
      <w:r>
        <w:t xml:space="preserve">(1) Außer den nach Maßgabe dieses Gesetzes verliehenen Orden und Ehrenzeichen dürfen getragen werden</w:t>
      </w:r>
    </w:p>
    <w:p>
      <w:pPr>
        <w:ind w:left="420"/>
      </w:pPr>
      <w:r>
        <w:t xml:space="preserve">1. Orden und Ehrenzeichen, die von einem Landesherrn, dem Kaiser, einer Landesregierung, der Reichsregierung, dem Reichspräsidenten und dem Bundespräsidenten oder mit deren Genehmigung gestiftet worden sind, sowie das Schlesische Bewährungsabzeichen (Schlesischer Adler) und das Baltenkreuz. Soweit die Auszeichnungen in der Zeit vom 30. Januar 1933 bis zum 8. Mai 1945 mit nationalsozialistischen Emblemen verliehen worden sind, dürfen sie nur in der ursprünglichen Form getragen werden;</w:t>
      </w:r>
    </w:p>
    <w:p>
      <w:pPr>
        <w:ind w:left="420"/>
      </w:pPr>
      <w:r>
        <w:t xml:space="preserve">2. Orden und Ehrenzeichen, die vom 1. August 1934 bis zum 31. August 1939 für Verdienste um die Olympischen Spiele 1936, um den Luftschutz, das Feuerwehrwesen und das Grubenwehrwesen gestiftet worden sind, sowie die in dieser Zeit gestifteten staatlichen Dienstauszeichnungen und Treudienstehrenzeichen. Sie dürfen nur ohne nationalsozialistische Embleme getragen werden; für ihre Form sind die von der Bundesregierung bestimmten und im Bundesministerium des Innern, für Bau und Heimat verwahrten Muster *) maßgebend;</w:t>
      </w:r>
    </w:p>
    <w:p>
      <w:pPr>
        <w:ind w:left="420"/>
      </w:pPr>
      <w:r>
        <w:t xml:space="preserve">3. Orden und Ehrenzeichen, die vom 1. September 1939 bis zum 8. Mai 1945 von den zuständigen deutschen Stellen für Verdienste im zweiten Weltkrieg gestiftet worden sind, einschließlich der Waffenabzeichen und des Verwundetenabzeichens. Nummer 2 Satz 2 gilt entsprechend;</w:t>
      </w:r>
    </w:p>
    <w:p>
      <w:pPr>
        <w:ind w:left="420"/>
      </w:pPr>
      <w:r>
        <w:t xml:space="preserve">4. Orden und Ehrenzeichen, die von einem ausländischen Staatsoberhaupt oder einer ausländischen Regierung verliehen worden sind, wenn die Annahme genehmigt worden ist. Das gleiche gilt für Auszeichnungen ehemals verbündeter Länder für Verdienste im ersten und zweiten Weltkrieg, auch soweit eine Genehmigung zur Annahme nicht erteilt oder widerrufen worden ist.</w:t>
      </w:r>
    </w:p>
    <w:p>
      <w:r>
        <w:t xml:space="preserve">(2) Orden und Ehrenzeichen, die in Absatz 1 nicht aufgeführt sind, sowie Abzeichen mit nationalsozialistischen Emblemen dürfen nicht getragen werden. Sie dürfen weder hergestellt noch angeboten, feilgehalten, verkauft oder sonst in Verkehr gebracht werden.</w:t>
      </w:r>
    </w:p>
    <w:p>
      <w:r>
        <w:t xml:space="preserve">(3) Der Bundespräsident kann die Berechtigung, Auszeichnungen ehemals verbündeter Länder für Verdienste im ersten und zweiten Weltkrieg zu tragen (Absatz 1 Nr. 4 Satz 2), entziehen. § 4 Satz 2 und 3 gilt entsprechend.</w:t>
      </w:r>
    </w:p>
    <w:p>
      <w:r>
        <w:t xml:space="preserve">*) Muster und Herstellungsvorschriften können vom Bundesministerium des Innern, für Bau und Heimat bezogen werden</w:t>
      </w:r>
    </w:p>
    <w:p>
      <w:r>
        <w:rPr>
          <w:color w:val="555555"/>
          <w:sz w:val="17"/>
        </w:rPr>
        <w:t xml:space="preserve">Zitiervorschlag: § 6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