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III OffshStAbk</w:t>
      </w:r>
    </w:p>
    <w:p>
      <w:r>
        <w:rPr>
          <w:color w:val="555555"/>
          <w:sz w:val="18"/>
        </w:rPr>
        <w:t xml:space="preserve">Abkommen zwischen der Bundesrepublik Deutschland und den Vereinigten Staaten von Amerika über die von der Bundesrepublik zu gewährenden Abgabenvergünstigungen für die von den Vereinigten Staaten im Interesse der gemeinsamen Verteidigung geleisteten Ausgaben</w:t>
      </w:r>
    </w:p>
    <w:p>
      <w:r>
        <w:rPr>
          <w:color w:val="555555"/>
          <w:sz w:val="18"/>
        </w:rPr>
        <w:t xml:space="preserve">Stand: 10.06.2019 (konsolidierte Textfassung, kein amtliches Inkrafttretensdatum)</w:t>
      </w:r>
    </w:p>
    <w:p>
      <w:r>
        <w:t xml:space="preserve">Hinsichtlich der Steuern und Zölle, die die Verteidigungsausgaben der Vereinigten Staaten im Sinne des Artikels II und der Bestimmungen des Anhangs berühren, werden folgende Vergünstigungen gewährt:</w:t>
      </w:r>
    </w:p>
    <w:p>
      <w:pPr>
        <w:ind w:left="420"/>
      </w:pPr>
      <w:r>
        <w:t xml:space="preserve">1. Umsatzsteuer</w:t>
      </w:r>
    </w:p>
    <w:p>
      <w:pPr>
        <w:ind w:left="780"/>
      </w:pPr>
      <w:r>
        <w:t xml:space="preserve">a) Umsatzsteuerbefreiung wird gewährt für Lieferungen von Waren einschließlich Werklieferungen und für sonstige Leistungen an Stellen der Vereinigten Staaten und an Stellen anderer von den Vereinigten Staaten bezeichneter Regierungen ohne Rücksicht darauf, ob eine Ausfuhr tatsächlich stattfindet oder nicht.</w:t>
      </w:r>
    </w:p>
    <w:p>
      <w:pPr>
        <w:ind w:left="780"/>
      </w:pPr>
      <w:r>
        <w:t xml:space="preserve">b) Auf Antrag werden dem Lieferer für die nach Buchstabe a umsatzsteuerbefreiten Lieferungen von Waren einschließlich Werklieferungen Umsatzsteuervergütungen in dem im Anhang vereinbarten Umfange gewährt ohne Rücksicht darauf, ob eine Ausfuhr tatsächlich stattfindet oder nicht.</w:t>
      </w:r>
    </w:p>
    <w:p>
      <w:pPr>
        <w:ind w:left="780"/>
      </w:pPr>
      <w:r>
        <w:t xml:space="preserve">c) Die nach den Buchstaben a und b vorgesehenen Befreiungen und Vergütungen werden auch einem Lieferer gewährt, der nachweist, daß er die Waren an private Personen oder Firmen exportiert hat, die von Stellen der Vereinigten Staaten oder Stellen anderer von den Vereinigten Staaten bezeichneter Regierungen ermächtigt worden sind.</w:t>
      </w:r>
    </w:p>
    <w:p>
      <w:pPr>
        <w:ind w:left="420"/>
      </w:pPr>
      <w:r>
        <w:t xml:space="preserve">2. Zölle, Verbrauchsteuern einschließlich der Umsatzausgleichsteuer und Monopolabgaben</w:t>
      </w:r>
    </w:p>
    <w:p>
      <w:pPr>
        <w:ind w:left="780"/>
      </w:pPr>
      <w:r>
        <w:t xml:space="preserve">a) Für Ausrüstung, Materialien und Einrichtungen, die an Stellen der Vereinigten Staaten oder an Stellen anderer von den Vereinigten Staaten bezeichneter Regierungen aus Zollausschlüssen (z. B. Freihäfen) oder aus dem Zollverkehr (z. B. Zollagern) übergeben werden, werden Zölle und Verbrauchsabgaben einschließlich der Umsatzausgleichsteuer nicht erhoben. Die gleichen Vergünstigungen werden gewährt, wenn solche Waren ordnungsmäßig ausgeführt werden.</w:t>
      </w:r>
    </w:p>
    <w:p>
      <w:pPr>
        <w:ind w:left="780"/>
      </w:pPr>
      <w:r>
        <w:t xml:space="preserve">b) Für sonstige Ausrüstung, Materialien und Einrichtungen, die Stellen der Vereinigten Staaten oder Stellen anderer von den Vereinigten Staaten bezeichneter Regierungen übergeben werden, werden die weitestgehenden Befreiungen, Vergütungen oder Preisvergünstigungen gewährt, die in den deutschen Zoll-, Verbrauchsteuer- und Monopolgesetzen für ausgeführte Waren vorgesehen sind. Für ordnungsmäßig ausgeführte Waren werden ebenfalls die Abgaben- oder Preisvergünstigungen gewährt, die in den deutschen Zoll-, Verbrauchsteuer- und Monopolgesetzen für den Fall der Ausfuhr vorgesehen sind.</w:t>
      </w:r>
    </w:p>
    <w:p>
      <w:r>
        <w:rPr>
          <w:color w:val="555555"/>
          <w:sz w:val="17"/>
        </w:rPr>
        <w:t xml:space="preserve">Zitiervorschlag: Art III OffshStAbk</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https://recht.nulegal.eu/gesetze/OffshStAbk/iii</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