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OfenbAusbV — Gesellenprüfung</w:t>
      </w:r>
    </w:p>
    <w:p>
      <w:r>
        <w:rPr>
          <w:color w:val="555555"/>
          <w:sz w:val="18"/>
        </w:rPr>
        <w:t xml:space="preserve">Verordnung über die Berufsausbildung zum Ofen- und Luftheizungsbauer/zur Ofen- und Luftheizungsbauerin</w:t>
      </w:r>
    </w:p>
    <w:p>
      <w:r>
        <w:rPr>
          <w:color w:val="555555"/>
          <w:sz w:val="18"/>
        </w:rPr>
        <w:t xml:space="preserve">Stand: 10.06.2019 (konsolidierte Textfassung, kein amtliches Inkrafttretensdatum)</w:t>
      </w:r>
    </w:p>
    <w:p>
      <w:r>
        <w:t xml:space="preserve">(1) Die Gesellenprüfung erstreckt sich auf die in der Anlage aufgeführten Fertigkeiten, Kenntnisse und Fähigkeiten sowie auf den im Berufsschulunterricht zu vermittelnden Lehrstoff, soweit er für die Berufsausbildung wesentlich ist.</w:t>
      </w:r>
    </w:p>
    <w:p>
      <w:r>
        <w:t xml:space="preserve">(2) Der Prüfling soll im praktischen Teil der Prüfung in insgesamt höchstens 16 Stunden eine Arbeitsaufgabe, die einem Kundenauftrag entspricht, bearbeiten sowie innerhalb dieser Zeit in höchstens 20 Minuten hierüber ein Fachgespräch führen, das aus mehreren Gesprächsphasen bestehen kann. Dem Prüfling ist Gelegenheit zu geben, Messgeräte und technische Einrichtungen vor der Prüfung kennen zu lernen. Für die Arbeitsaufgabe kommt insbesondere in Betracht: Herstellen des Segments eines</w:t>
      </w:r>
    </w:p>
    <w:p>
      <w:pPr>
        <w:ind w:left="420"/>
      </w:pPr>
      <w:r>
        <w:t xml:space="preserve">1. Warmluftofens an einer Gebäudewand aus brennbaren Baustoffen mit Verkleidung aus geschliffen versetzter Kachelware und einem Heizeinsatz für Heizöl oder Gas, einschließlich der Brennstoffversorgungsleitung und der Elektroanschlüsse,</w:t>
      </w:r>
    </w:p>
    <w:p>
      <w:pPr>
        <w:ind w:left="420"/>
      </w:pPr>
      <w:r>
        <w:t xml:space="preserve">2. Warmluftofens an einer Gebäudewand aus brennbaren Baustoffen mit Verkleidung aus geschliffen versetzter Kachelware und einem Heizeinsatz für Festbrennstoffe mit Warmwasserwärmetauscher, einschließlich der Anschlussleitungen und der Elektroanschlüsse oder</w:t>
      </w:r>
    </w:p>
    <w:p>
      <w:pPr>
        <w:ind w:left="420"/>
      </w:pPr>
      <w:r>
        <w:t xml:space="preserve">3. Grundofens aus geschliffen versetzter Kachelware an einer Gebäudewand aus brennbaren Baustoffen einschließlich des Verbrennungsluftanschlusses und der Elektroanschlüsse für eine elektronische Regelung</w:t>
      </w:r>
    </w:p>
    <w:p>
      <w:r>
        <w:t xml:space="preserve">nach Zeichnung; einschließlich der Arbeitsplanung und der Montage von Steuerungs- und Regelungseinrichtungen sowie der Inbetriebnahme der Feuerungsstätte. Die Durchführung der Arbeitsaufgabe wird mit praxisüblichen Unterlagen dokumentiert. Dabei soll der Prüfling zeigen, dass er Arbeitsabläufe und Teilaufgaben unter Beachtung wirtschaftlicher, technischer, organisatorischer und zeitlicher Vorgaben selbstständig umsetzen kann. Er soll Material disponieren, Verarbeitungs- und Verbindungstechniken keramischer und metallischer Werkstoffe anwenden, elektrische Baugruppen einstellen und abgleichen sowie Prüfprotokolle erstellen können. Durch das Fachgespräch soll der Prüfling zeigen, dass er fachbezogene Probleme und deren Lösungen darstellen, die für die Arbeitsaufgabe wesentlichen fachlichen Hintergründe auch im Hinblick auf die Gesamtanlage aufzeigen sowie die Vorgehensweise bei der Inbetriebnahme von Anlagen erläutern kann. Die Bearbeitung der Arbeitsaufgabe einschließlich der Dokumentation ist mit 80 Prozent und das Fachgespräch mit 20 Prozent zu gewichten.</w:t>
      </w:r>
    </w:p>
    <w:p>
      <w:r>
        <w:t xml:space="preserve">(3) Der schriftliche Teil der Prüfung besteht aus den drei Prüfungsbereichen</w:t>
      </w:r>
    </w:p>
    <w:p>
      <w:pPr>
        <w:ind w:left="420"/>
      </w:pPr>
      <w:r>
        <w:t xml:space="preserve">1. Auftragsplanung,</w:t>
      </w:r>
    </w:p>
    <w:p>
      <w:pPr>
        <w:ind w:left="420"/>
      </w:pPr>
      <w:r>
        <w:t xml:space="preserve">2. Anlagenanalyse sowie</w:t>
      </w:r>
    </w:p>
    <w:p>
      <w:pPr>
        <w:ind w:left="420"/>
      </w:pPr>
      <w:r>
        <w:t xml:space="preserve">3. Wirtschafts- und Sozialkunde.</w:t>
      </w:r>
    </w:p>
    <w:p>
      <w:r>
        <w:t xml:space="preserve">In den Prüfungsbereichen Auftragsplanung und Anlagenanalyse sind insbesondere durch Verknüpfung informationstechnischer, technologischer und mathematischer Sachverhalte fachliche Probleme zu analysieren, zu bewerten und geeignete Lösungswege darzustellen.</w:t>
      </w:r>
    </w:p>
    <w:p>
      <w:r>
        <w:t xml:space="preserve">(4) Für den Prüfungsbereich Auftragsplanung kommt insbesondere in Betracht: Anfertigen eines Arbeitsplans zur Montage und Inbetriebnahme</w:t>
      </w:r>
    </w:p>
    <w:p>
      <w:pPr>
        <w:ind w:left="420"/>
      </w:pPr>
      <w:r>
        <w:t xml:space="preserve">1. einer raumlufttechnischen Anlage oder</w:t>
      </w:r>
    </w:p>
    <w:p>
      <w:pPr>
        <w:ind w:left="420"/>
      </w:pPr>
      <w:r>
        <w:t xml:space="preserve">2. eines Ofensystems</w:t>
      </w:r>
    </w:p>
    <w:p>
      <w:r>
        <w:t xml:space="preserve">nach vorgegebenen Anforderungen. Dabei soll der Prüfling zeigen, dass er eine Auftragsanalyse unter Beachtung der technischen Regeln und baurechtlicher Vorgaben durchführen, die zur Montage und Inbetriebnahme notwendigen mechanischen und elektrischen Komponenten, Werkzeuge und Hilfsmittel auswählen, Montagepläne anpassen und die notwendigen Arbeitsschritte unter Berücksichtigung der Arbeitssicherheit und des Qualitätsmanagements planen kann.</w:t>
      </w:r>
    </w:p>
    <w:p>
      <w:r>
        <w:t xml:space="preserve">(5) Für den Prüfungsbereich Anlagenanalyse kommt insbesondere in Betracht: Beschreiben der Vorgehensweise zur systematischen Eingrenzung von Fehlern in einer raumlufttechnischen Anlage oder einem Ofensystem nach vorgegebenen Anforderungen. Dabei soll der Prüfling zeigen, dass er Maßnahmen zur Inbetriebnahme und zur Instandhaltung unter Berücksichtigung betrieblicher Abläufe planen, elektrische und hydraulische Schemata, Steuerungs- und Regelungsprogramme anwenden, Einstellwerte optimieren sowie funktionelle Zusammenhänge erkennen, mechanische, physikalische und elektrische Größen ermitteln sowie Anlagenverhalten begründen kann. Er soll ferner zeigen, dass er Prüfverfahren auswählen, Fehlerursachen feststellen und Lösungsvorschläge erarbeiten kann.</w:t>
      </w:r>
    </w:p>
    <w:p>
      <w:r>
        <w:t xml:space="preserve">(6) Im Prüfungsbereich Wirtschafts- und Sozialkunde kommen Aufgaben, die sich auf praxisbezogene Fälle beziehen sollen, insbesondere aus folgenden Gebieten in Betracht: Allgemeine wirtschaftliche und gesellschaftliche Zusammenhänge aus der Berufs- und Arbeitswelt.</w:t>
      </w:r>
    </w:p>
    <w:p>
      <w:r>
        <w:t xml:space="preserve">(7) Für den schriftlichen Teil der Prüfung ist von folgenden zeitlichen Höchstwerten auszugehen:</w:t>
      </w:r>
    </w:p>
    <w:p>
      <w:r>
        <w:rPr>
          <w:rFonts w:ascii="Courier New" w:hAnsi="Courier New"/>
          <w:sz w:val="17"/>
        </w:rPr>
        <w:t xml:space="preserve">1.    im PrüfungsbereichAuftragsplanung    150 Minuten,</w:t>
      </w:r>
    </w:p>
    <w:p>
      <w:r>
        <w:rPr>
          <w:rFonts w:ascii="Courier New" w:hAnsi="Courier New"/>
          <w:sz w:val="17"/>
        </w:rPr>
        <w:t xml:space="preserve">2.    im PrüfungsbereichAnlagenanalyse    150 Minuten,</w:t>
      </w:r>
    </w:p>
    <w:p>
      <w:r>
        <w:rPr>
          <w:rFonts w:ascii="Courier New" w:hAnsi="Courier New"/>
          <w:sz w:val="17"/>
        </w:rPr>
        <w:t xml:space="preserve">3.    im PrüfungsbereichWirtschafts- und Sozialkunde    60 Minuten.</w:t>
      </w:r>
    </w:p>
    <w:p>
      <w:r>
        <w:t xml:space="preserve">(8) Innerhalb des schriftlichen Teils der Prüfung sind die Prüfungsbereiche wie folgt zu gewichten:</w:t>
      </w:r>
    </w:p>
    <w:p>
      <w:r>
        <w:rPr>
          <w:rFonts w:ascii="Courier New" w:hAnsi="Courier New"/>
          <w:sz w:val="17"/>
        </w:rPr>
        <w:t xml:space="preserve">1.    Auftragsplanung    40 Prozent,</w:t>
      </w:r>
    </w:p>
    <w:p>
      <w:r>
        <w:rPr>
          <w:rFonts w:ascii="Courier New" w:hAnsi="Courier New"/>
          <w:sz w:val="17"/>
        </w:rPr>
        <w:t xml:space="preserve">2.    Anlagenanalyse    40 Prozent,</w:t>
      </w:r>
    </w:p>
    <w:p>
      <w:r>
        <w:rPr>
          <w:rFonts w:ascii="Courier New" w:hAnsi="Courier New"/>
          <w:sz w:val="17"/>
        </w:rPr>
        <w:t xml:space="preserve">3.    Wirtschafts- und Sozialkunde    20 Prozent.</w:t>
      </w:r>
    </w:p>
    <w:p>
      <w:r>
        <w:t xml:space="preserve">(9) Der schriftliche Teil der Prüfung ist auf Antrag des Prüflings oder nach Ermessen des Prüfungsausschusses in einzelnen Prüfungsbereichen durch eine mündliche Prüfung zu ergänzen, wenn diese für das Bestehen der Prüfung den Ausschlag geben kann. Bei der Ermittlung des Ergebnisses für die mündlich geprüften Prüfungsbereiche sind das bisherige Ergebnis und das Ergebnis der mündlichen Ergänzungsprüfung im Verhältnis 2 : 1 zu gewichten.</w:t>
      </w:r>
    </w:p>
    <w:p>
      <w:r>
        <w:t xml:space="preserve">(10) Die Prüfung ist bestanden, wenn im schriftlichen und praktischen Teil der Prüfung jeweils mindestens ausreichende Leistungen erbracht wurden. In zwei der Prüfungsbereiche des schriftlichen Teils der Prüfung müssen mindestens ausreichende Leistungen, in dem weiteren Prüfungsbereich des schriftlichen Teils darf keine ungenügende Leistung erbracht worden sein.</w:t>
      </w:r>
    </w:p>
    <w:p>
      <w:r>
        <w:rPr>
          <w:color w:val="555555"/>
          <w:sz w:val="17"/>
        </w:rPr>
        <w:t xml:space="preserve">Zitiervorschlag: § 9 OfenbAusbV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https://recht.nulegal.eu/gesetze/OfenbAusbV/9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