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OfenLufthMstrV — Übergangsvorschrift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