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OGewV 2016 — Anforderungen bei überarbeiteten Umweltqualitätsnormen und bei Umweltqualitätsnormen für neue Stoffe</w:t>
      </w:r>
    </w:p>
    <w:p>
      <w:r>
        <w:rPr>
          <w:color w:val="555555"/>
          <w:sz w:val="18"/>
        </w:rPr>
        <w:t xml:space="preserve">Oberflächengewässerverordnung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Abweichend von § 29 Absatz 1 Satz 1 des Wasserhaushaltsgesetzes ist der gute chemische Zustand zu erreichen</w:t>
      </w:r>
    </w:p>
    <w:p>
      <w:pPr>
        <w:ind w:left="420"/>
      </w:pPr>
      <w:r>
        <w:t xml:space="preserve">1. bis zum 22. Dezember 2021 für die in Anlage 8 Tabelle 1 Spalte 4 aufgeführten Stoffe, für die überarbeitete Umweltqualitätsnormen gelten und</w:t>
      </w:r>
    </w:p>
    <w:p>
      <w:pPr>
        <w:ind w:left="420"/>
      </w:pPr>
      <w:r>
        <w:t xml:space="preserve">2. bis zum 22. Dezember 2027 für die in Anlage 8 Tabelle 1 Spalte 5 aufgeführten Stoffe, die neu geregelt worden sind.</w:t>
      </w:r>
    </w:p>
    <w:p>
      <w:r>
        <w:t xml:space="preserve">Bis zum 22. Dezember 2021 gelten für die in Anlage 8 Tabelle 1 Spalte 4 aufgeführten Stoffe die Umweltqualitätsnormen nach Anlage 7 der Oberflächengewässerverordnung vom 20. Juli 2011. Im Übrigen bleiben die §§ 27 bis 31 des Wasserhaushaltsgesetzes unberührt.</w:t>
      </w:r>
    </w:p>
    <w:p>
      <w:r>
        <w:t xml:space="preserve">(2) Stoffe nach Absatz 1 Satz 1 Nummer 1 sind mit ihren überarbeiteten Umweltqualitätsnormen erstmalig in den aktualisierten Maßnahmenprogrammen und aktualisierten Bewirtschaftungsplänen nach § 84 Absatz 1 des Wasserhaushaltsgesetzes, die bis zum 22. Dezember 2015 zu erstellen sind, zu berücksichtigen.</w:t>
      </w:r>
    </w:p>
    <w:p>
      <w:r>
        <w:t xml:space="preserve">(3) Für Stoffe nach Absatz 1 Satz 1 Nummer 2 erstellt die zuständige Behörde bis zum 22. Dezember 2018 ein zusätzliches Überwachungsprogramm nach Maßgabe des § 10 sowie ein vorläufiges Maßnahmenprogramm. In den aktualisierten Maßnahmenprogrammen und Bewirtschaftungsplänen nach § 84 Absatz 1 des Wasserhaushaltsgesetzes, die bis zum 22. Dezember 2021 zu erstellen sind, sind die Stoffe nach Absatz 1 Satz 1 Nummer 2 zu berücksichtigen.</w:t>
      </w:r>
    </w:p>
    <w:p>
      <w:r>
        <w:rPr>
          <w:color w:val="555555"/>
          <w:sz w:val="17"/>
        </w:rPr>
        <w:t xml:space="preserve">Zitiervorschlag: § 7 OGewV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https://recht.nulegal.eu/gesetze/OGewV%202016/7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