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OGVermNormDV — Anwendungsbereich</w:t>
      </w:r>
    </w:p>
    <w:p>
      <w:r>
        <w:rPr>
          <w:color w:val="555555"/>
          <w:sz w:val="18"/>
        </w:rPr>
        <w:t xml:space="preserve">Obst-Gemüse-Vermarktungsnormen-Durchführungsverordnung</w:t>
      </w:r>
    </w:p>
    <w:p>
      <w:r>
        <w:rPr>
          <w:color w:val="555555"/>
          <w:sz w:val="18"/>
        </w:rPr>
        <w:t xml:space="preserve">Stand: 01.01.2025 (konsolidierte Textfassung, kein amtliches Inkrafttretensdatum)</w:t>
      </w:r>
    </w:p>
    <w:p>
      <w:r>
        <w:t xml:space="preserve">Die Vorschriften dieser Verordnung gelten für die Durchführung der Rechtsakte der Europäischen Union über Vermarktungsnormen für Obst und Gemüse, insbesondere der</w:t>
      </w:r>
    </w:p>
    <w:p>
      <w:pPr>
        <w:ind w:left="420"/>
      </w:pPr>
      <w:r>
        <w:t xml:space="preserve">1.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L 189 vom 27.6.2014, S. 261; L 130 vom 19.5.2016, S. 18; L 34 vom 9.2.2017, S. 41; L 106 vom 6.4.2020, S. 12), die zuletzt durch die Verordnung (EU) 2024/1143 (ABl. L, 2024/1143, 23.4.2024) geändert worden ist,</w:t>
      </w:r>
    </w:p>
    <w:p>
      <w:pPr>
        <w:ind w:left="420"/>
      </w:pPr>
      <w:r>
        <w:t xml:space="preserve">2. Delegierten Verordnung (EU) 2023/2429 der Kommission vom 17. August 2023 zur Ergänzung der Verordnung (EU) Nr. 1308/2013 des Europäischen Parlaments und des Rates hinsichtlich der Vermarktungsnormen für den Sektor Obst und Gemüse, bestimmte Verarbeitungserzeugnisse aus Obst und Gemüse und den Bananensektor, und zur Aufhebung der Verordnung (EG) Nr. 1666/1999 der Kommission und der Durchführungsverordnungen (EU) Nr. 543/2011 und (EU) Nr. 1333/2011 der Kommission (ABl. L, 2023/2429, 3.11.2023) und</w:t>
      </w:r>
    </w:p>
    <w:p>
      <w:pPr>
        <w:ind w:left="420"/>
      </w:pPr>
      <w:r>
        <w:t xml:space="preserve">3. Durchführungsverordnung (EU) 2023/2430 der Kommission vom 17. August 2023 zur Festlegung von Vorschriften für die Kontrollen auf Konformität mit den Vermarktungsnormen für den Sektor Obst und Gemüse, bestimmte Verarbeitungserzeugnisse aus Obst und Gemüse und den Bananensektor (ABl. L, 2023/2430, 3.11.2023).</w:t>
      </w:r>
    </w:p>
    <w:p>
      <w:r>
        <w:rPr>
          <w:color w:val="555555"/>
          <w:sz w:val="17"/>
        </w:rPr>
        <w:t xml:space="preserve">Zitiervorschlag: § 1 OGVermNormDV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https://recht.nulegal.eu/gesetze/OGVermNormDV/1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