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Schlußformel OFDBremAufgV</w:t>
      </w:r>
    </w:p>
    <w:p>
      <w:r>
        <w:rPr>
          <w:color w:val="555555"/>
          <w:sz w:val="18"/>
        </w:rPr>
        <w:t xml:space="preserve">Verordnung zur Übertragung von Aufgaben der Oberfinanzdirektion Bremen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der Finanzen</w:t>
      </w:r>
    </w:p>
    <w:p>
      <w:r>
        <w:rPr>
          <w:color w:val="555555"/>
          <w:sz w:val="17"/>
        </w:rPr>
        <w:t xml:space="preserve">Zitiervorschlag: Schlußformel OFDBremAufgV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https://recht.nulegal.eu/gesetze/OFDBremAufgV/schlussformel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Schlußformel OFDBremAufgV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