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NpSG — Begriffsbestimmungen</w:t>
      </w:r>
    </w:p>
    <w:p>
      <w:r>
        <w:rPr>
          <w:color w:val="555555"/>
          <w:sz w:val="18"/>
        </w:rPr>
        <w:t xml:space="preserve">Neue-psychoaktive-Stoffe-Gesetz</w:t>
      </w:r>
    </w:p>
    <w:p>
      <w:r>
        <w:rPr>
          <w:color w:val="555555"/>
          <w:sz w:val="18"/>
        </w:rPr>
        <w:t xml:space="preserve">Stand: 12.04.2026 (konsolidierte Textfassung, kein amtliches Inkrafttretensdatum)</w:t>
      </w:r>
    </w:p>
    <w:p>
      <w:r>
        <w:t xml:space="preserve">Im Sinne dieses Gesetzes ist</w:t>
      </w:r>
    </w:p>
    <w:p>
      <w:pPr>
        <w:ind w:left="420"/>
      </w:pPr>
      <w:r>
        <w:t xml:space="preserve">1. neuer psychoaktiver Stoff</w:t>
      </w:r>
    </w:p>
    <w:p>
      <w:pPr>
        <w:ind w:left="780"/>
      </w:pPr>
      <w:r>
        <w:t xml:space="preserve">a) ein Stoff oder eine Zubereitung eines Stoffes aus einer der in Anlage 1 genannten Stoffgruppen oder</w:t>
      </w:r>
    </w:p>
    <w:p>
      <w:pPr>
        <w:ind w:left="780"/>
      </w:pPr>
      <w:r>
        <w:t xml:space="preserve">b) ein in Anlage 2 genannter Stoff oder eine Zubereitung eines solchen Stoffes, wenn dieser Stoff oder diese Zubereitung die in Anlage 2 Spalte 2 genannten Eigenschaften aufweist;</w:t>
      </w:r>
    </w:p>
    <w:p>
      <w:pPr>
        <w:ind w:left="420"/>
      </w:pPr>
      <w:r>
        <w:t xml:space="preserve">2. Zubereitung ohne Rücksicht auf den Aggregatzustand ein Stoffgemisch oder die Lösung eines Stoffes oder mehrerer Stoffe außer den natürlich vorkommenden Gemischen und Lösungen;</w:t>
      </w:r>
    </w:p>
    <w:p>
      <w:pPr>
        <w:ind w:left="420"/>
      </w:pPr>
      <w:r>
        <w:t xml:space="preserve">3. Herstellen das Gewinnen, das Anfertigen, das Zubereiten, das Be- oder Verarbeiten, das Reinigen, das Umwandeln, das Abpacken und das Umfüllen einschließlich Abfüllen;</w:t>
      </w:r>
    </w:p>
    <w:p>
      <w:pPr>
        <w:ind w:left="420"/>
      </w:pPr>
      <w:r>
        <w:t xml:space="preserve">4. Inverkehrbringen das Vorrätighalten zum Verkauf oder zu sonstiger Abgabe sowie das Feilhalten, das Feilbieten, die Abgabe und das Überlassen zum unmittelbaren Verbrauch an andere.</w:t>
      </w:r>
    </w:p>
    <w:p>
      <w:r>
        <w:rPr>
          <w:color w:val="555555"/>
          <w:sz w:val="17"/>
        </w:rPr>
        <w:t xml:space="preserve">Zitiervorschlag: § 2 NpSG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https://recht.nulegal.eu/gesetze/NpSG/2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