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NordSFischZProkBek</w:t>
      </w:r>
    </w:p>
    <w:p>
      <w:r>
        <w:rPr>
          <w:color w:val="555555"/>
          <w:sz w:val="18"/>
        </w:rPr>
        <w:t xml:space="preserve">Bekanntmachung der Proklamation der Bundesrepublik Deutschland über die Errichtung einer Fischereizone der Bundesrepublik Deutschland in der Nordsee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des Auswärtigen</w:t>
      </w:r>
    </w:p>
    <w:p>
      <w:r>
        <w:rPr>
          <w:color w:val="555555"/>
          <w:sz w:val="17"/>
        </w:rPr>
        <w:t xml:space="preserve">Zitiervorschlag: Schlussformel NordSFischZProkBek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https://recht.nulegal.eu/gesetze/NordSFischZProkBek/schlussformel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NordSFischZProkBek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