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3b NetzDG — Gegenvorstellungsverfahren</w:t>
      </w:r>
    </w:p>
    <w:p>
      <w:r>
        <w:rPr>
          <w:color w:val="555555"/>
          <w:sz w:val="18"/>
        </w:rPr>
        <w:t xml:space="preserve">Netzwerkdurchsetzungsgesetz</w:t>
      </w:r>
    </w:p>
    <w:p>
      <w:r>
        <w:rPr>
          <w:color w:val="555555"/>
          <w:sz w:val="18"/>
        </w:rPr>
        <w:t xml:space="preserve">Außer Kraft: § 3b ist seit 14.05.2024 nicht mehr im NetzDG enthalten. Angezeigt wird die letzte bekannte Fassung, Stand 28.06.2021.</w:t>
      </w:r>
    </w:p>
    <w:p>
      <w:r>
        <w:t xml:space="preserve">(1) Der Anbieter eines sozialen Netzwerks muss ein wirksames und transparentes Verfahren nach Absatz 2 vorhalten, mit dem sowohl der Beschwerdeführer als auch der Nutzer, für den der beanstandete Inhalt gespeichert wurde, eine Überprüfung einer zu einer Beschwerde über rechtswidrige Inhalte getroffenen Entscheidung über die Entfernung oder die Sperrung des Zugangs zu einem Inhalt (ursprüngliche Entscheidung) herbeiführen kann; ausgenommen sind die Fälle des § 3 Absatz 2 Satz 1 Nummer 3 Buchstabe b. Der Überprüfung bedarf es nur, wenn der Beschwerdeführer oder der Nutzer, für den der beanstandete Inhalt gespeichert wurde, unter Angabe von Gründen einen Antrag auf Überprüfung innerhalb von zwei Wochen nach der Information über die ursprüngliche Entscheidung stellt (Gegenvorstellung). Der Anbieter des sozialen Netzwerks muss zu diesem Zweck ein leicht erkennbares Verfahren zur Verfügung stellen, das eine einfache elektronische Kontaktaufnahme und eine unmittelbare Kommunikation mit ihm ermöglicht. Die Möglichkeit der Kontaktaufnahme muss auch im Rahmen der Unterrichtung nach § 3 Absatz 2 Satz 1 Nummer 5 Buchstabe b eröffnet werden.</w:t>
      </w:r>
    </w:p>
    <w:p>
      <w:r>
        <w:t xml:space="preserve">(2) Das Verfahren nach Absatz 1 Satz 1 muss gewährleisten, dass der Anbieter des sozialen Netzwerks</w:t>
      </w:r>
    </w:p>
    <w:p>
      <w:pPr>
        <w:ind w:left="420"/>
      </w:pPr>
      <w:r>
        <w:t xml:space="preserve">1. für den Fall, dass er der Gegenvorstellung abhelfen möchte, im Fall einer Gegenvorstellung des Beschwerdeführers den Nutzer und im Fall einer Gegenvorstellung des Nutzers den Beschwerdeführer über den Inhalt der Gegenvorstellung unverzüglich informiert sowie im ersten Fall dem Nutzer und im zweiten Fall dem Beschwerdeführer Gelegenheit zur Stellungnahme innerhalb einer angemessenen Frist gibt,</w:t>
      </w:r>
    </w:p>
    <w:p>
      <w:pPr>
        <w:ind w:left="420"/>
      </w:pPr>
      <w:r>
        <w:t xml:space="preserve">2. darauf hinweist, dass der Inhalt einer Stellungnahme des Nutzers an den Beschwerdeführer sowie der Inhalt einer Stellungnahme des Beschwerdeführers an den Nutzer weitergegeben werden kann,</w:t>
      </w:r>
    </w:p>
    <w:p>
      <w:pPr>
        <w:ind w:left="420"/>
      </w:pPr>
      <w:r>
        <w:t xml:space="preserve">3. seine ursprüngliche Entscheidung unverzüglich einer Überprüfung durch eine mit der ursprünglichen Entscheidung nicht befasste Person unterzieht,</w:t>
      </w:r>
    </w:p>
    <w:p>
      <w:pPr>
        <w:ind w:left="420"/>
      </w:pPr>
      <w:r>
        <w:t xml:space="preserve">4. seine Überprüfungsentscheidung dem Beschwerdeführer und dem Nutzer unverzüglich übermittelt und einzelfallbezogen begründet, in den Fällen der Nichtabhilfe dem Beschwerdeführer und dem Nutzer jedoch nur insoweit, wie diese am Gegenvorstellungsverfahren bereits beteiligt waren, und</w:t>
      </w:r>
    </w:p>
    <w:p>
      <w:pPr>
        <w:ind w:left="420"/>
      </w:pPr>
      <w:r>
        <w:t xml:space="preserve">5. sicherstellt, dass eine Offenlegung der Identität des Beschwerdeführers und des Nutzers in dem Verfahren nicht erfolgt.</w:t>
      </w:r>
    </w:p>
    <w:p>
      <w:r>
        <w:t xml:space="preserve">(3) Sofern einer Entscheidung über die Entfernung oder die Sperrung des Zugangs zu einem Inhalt keine Beschwerde über rechtswidrige Inhalte zugrunde liegt, gelten die Absätze 1 und 2 entsprechend. Liegt der Entscheidung eine Beanstandung des Inhalts durch Dritte zugrunde, tritt an die Stelle des Beschwerdeführers diejenige Person, welche die Beanstandung dem Anbieter des sozialen Netzwerks übermittelt hat. Abweichend von Absatz 2 Nummer 3 ist es nicht erforderlich, dass die Überprüfung durch eine mit der ursprünglichen Entscheidung nicht befasste Person erfolgt. Abweichend von Absatz 1 Satz 2 bedarf es der Überprüfung nach Satz 1 dann nicht, wenn es sich bei dem Inhalt um erkennbar unerwünschte oder gegen die Allgemeinen Geschäftsbedingungen des Anbieters verstoßende kommerzielle Kommunikation handelt, die vom Nutzer in einer Vielzahl von Fällen mit anderen Nutzern geteilt oder der Öffentlichkeit zugänglich gemacht wurde und die Gegenvorstellung offensichtlich keine Aussicht auf Erfolg hat.</w:t>
      </w:r>
    </w:p>
    <w:p>
      <w:r>
        <w:t xml:space="preserve">(4) Der Rechtsweg bleibt unberührt.</w:t>
      </w:r>
    </w:p>
    <w:p>
      <w:r>
        <w:rPr>
          <w:color w:val="555555"/>
          <w:sz w:val="17"/>
        </w:rPr>
        <w:t xml:space="preserve">Zitiervorschlag: § 3b NetzDG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https://recht.nulegal.eu/gesetze/NetzDG/3b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