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NW_34405 (Nordrhein-Westfalen) — Mitwirkung an Planungen und Genehmigungsverfahren</w:t>
      </w:r>
    </w:p>
    <w:p>
      <w:r>
        <w:rPr>
          <w:color w:val="555555"/>
          <w:sz w:val="18"/>
        </w:rPr>
        <w:t xml:space="preserve">ÖGDG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vom Kreis oder von der kreisfreien Stadt abzugebenden Stellungnahmen zu Planungs- und Genehmigungsverfahren werden unter Beteiligung der unteren Gesundheitsbehörde erstellt, wenn gesundheitliche Belange der Bevölkerung berührt werden. Die untere Gesundheitsbehörde gibt Stellungnahmen zu gesundheitlicher Verträglichkeit und gesundheitlichen Auswirkungen der Vorhaben ab.</w:t>
      </w:r>
    </w:p>
    <w:p>
      <w:r>
        <w:rPr>
          <w:color w:val="555555"/>
          <w:sz w:val="17"/>
        </w:rPr>
        <w:t xml:space="preserve">Zitiervorschlag: § 8 NW_34405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https://recht.nulegal.eu/gesetze/NW_34405/8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