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NW_34210 (Nordrhein-Westfalen) — Aufgabenübertragung</w:t>
      </w:r>
    </w:p>
    <w:p>
      <w:r>
        <w:rPr>
          <w:color w:val="555555"/>
          <w:sz w:val="18"/>
        </w:rPr>
        <w:t xml:space="preserve">Ausfallfonds-Verordnung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NRW.BANK werden folgende Aufgaben und Geschäfte zur ausschließlichen Wahrnehmung übertragen:</w:t>
      </w:r>
    </w:p>
    <w:p>
      <w:r>
        <w:t xml:space="preserve">1. Verwaltung des Ausfallfonds für Studienbeitragsdarlehen (Übernahme und Regulierung notleidender Darlehensforderungen aus dem Studienbeitragsdarlehen sowie Verwaltung des Fondsvermögens inklusive Termingeldanlagen) und</w:t>
      </w:r>
    </w:p>
    <w:p>
      <w:r>
        <w:t xml:space="preserve">2. Übernahme und Regulierung notleidender Darlehensforderungen aus dem Studienbeitragsdarlehen (Bestandsbearbeitung, Darlehensbuchhaltung, Rückstandsbearbeitung, Freistellungen und Stundungen gemäß § 14 des Hochschulabgabengesetzes vom 21. März 2006 (GV. NRW. S. 119) in der jeweils geltenden Fassung nach Übergabe durch die NRW.BANK an den Ausfallfonds).</w:t>
      </w:r>
    </w:p>
    <w:p>
      <w:r>
        <w:t xml:space="preserve">Die Einzelheiten der Übertragung der Aufgaben und Geschäfte auf die NRW.BANK werden soweit erforderlich mittels öffentlich-rechtlicher Verträge geregelt.</w:t>
      </w:r>
    </w:p>
    <w:p>
      <w:r>
        <w:rPr>
          <w:color w:val="555555"/>
          <w:sz w:val="17"/>
        </w:rPr>
        <w:t xml:space="preserve">Zitiervorschlag: § 1 NW_34210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https://recht.nulegal.eu/gesetze/NW_34210/1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