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NW_34118 (Nordrhein-Westfalen) — Zuständigkeit des Verwaltungsgerichts Minden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Verwaltungsgericht Minden ist für Streitigkeiten nach dem Asylgesetz hinsichtlich folgender Herkunftsstaaten zuständig:</w:t>
      </w:r>
    </w:p>
    <w:p>
      <w:r>
        <w:t xml:space="preserve">1. Angola ab dem 1. Januar 2025,</w:t>
      </w:r>
    </w:p>
    <w:p>
      <w:r>
        <w:t xml:space="preserve">2. Antigua und Barbuda,</w:t>
      </w:r>
    </w:p>
    <w:p>
      <w:r>
        <w:t xml:space="preserve">3. Argentinien,</w:t>
      </w:r>
    </w:p>
    <w:p>
      <w:r>
        <w:t xml:space="preserve">4. Bahamas,</w:t>
      </w:r>
    </w:p>
    <w:p>
      <w:r>
        <w:t xml:space="preserve">5. Barbados,</w:t>
      </w:r>
    </w:p>
    <w:p>
      <w:r>
        <w:t xml:space="preserve">6. Belarus,</w:t>
      </w:r>
    </w:p>
    <w:p>
      <w:r>
        <w:t xml:space="preserve">7. Belize,</w:t>
      </w:r>
    </w:p>
    <w:p>
      <w:r>
        <w:t xml:space="preserve">8. Bolivien, Plurinationaler Staat,</w:t>
      </w:r>
    </w:p>
    <w:p>
      <w:r>
        <w:t xml:space="preserve">9. Botsuana,</w:t>
      </w:r>
    </w:p>
    <w:p>
      <w:r>
        <w:t xml:space="preserve">10. Brasilien,</w:t>
      </w:r>
    </w:p>
    <w:p>
      <w:r>
        <w:t xml:space="preserve">11. Chile,</w:t>
      </w:r>
    </w:p>
    <w:p>
      <w:r>
        <w:t xml:space="preserve">12. Costa Rica,</w:t>
      </w:r>
    </w:p>
    <w:p>
      <w:r>
        <w:t xml:space="preserve">13. Dominica,</w:t>
      </w:r>
    </w:p>
    <w:p>
      <w:r>
        <w:t xml:space="preserve">14. Dominikanische Republik,</w:t>
      </w:r>
    </w:p>
    <w:p>
      <w:r>
        <w:t xml:space="preserve">15. Ecuador,</w:t>
      </w:r>
    </w:p>
    <w:p>
      <w:r>
        <w:t xml:space="preserve">16. El Salvador,</w:t>
      </w:r>
    </w:p>
    <w:p>
      <w:r>
        <w:t xml:space="preserve">17. Eswatini,</w:t>
      </w:r>
    </w:p>
    <w:p>
      <w:r>
        <w:t xml:space="preserve">18. Grenada,</w:t>
      </w:r>
    </w:p>
    <w:p>
      <w:r>
        <w:t xml:space="preserve">19. Guatemala,</w:t>
      </w:r>
    </w:p>
    <w:p>
      <w:r>
        <w:t xml:space="preserve">20. Guyana,</w:t>
      </w:r>
    </w:p>
    <w:p>
      <w:r>
        <w:t xml:space="preserve">21. Haiti,</w:t>
      </w:r>
    </w:p>
    <w:p>
      <w:r>
        <w:t xml:space="preserve">22. Honduras,</w:t>
      </w:r>
    </w:p>
    <w:p>
      <w:r>
        <w:t xml:space="preserve">23. Irak bis zum Ablauf des 31. Juli 2025,</w:t>
      </w:r>
    </w:p>
    <w:p>
      <w:r>
        <w:t xml:space="preserve">24. Jamaika,</w:t>
      </w:r>
    </w:p>
    <w:p>
      <w:r>
        <w:t xml:space="preserve">25. Kanada,</w:t>
      </w:r>
    </w:p>
    <w:p>
      <w:r>
        <w:t xml:space="preserve">26. Kasachstan,</w:t>
      </w:r>
    </w:p>
    <w:p>
      <w:r>
        <w:t xml:space="preserve">27. Kirgisistan,</w:t>
      </w:r>
    </w:p>
    <w:p>
      <w:r>
        <w:t xml:space="preserve">28. Kolumbien,</w:t>
      </w:r>
    </w:p>
    <w:p>
      <w:r>
        <w:t xml:space="preserve">29. Kuba,</w:t>
      </w:r>
    </w:p>
    <w:p>
      <w:r>
        <w:t xml:space="preserve">30. Lesotho,</w:t>
      </w:r>
    </w:p>
    <w:p>
      <w:r>
        <w:t xml:space="preserve">31. Madagaskar,</w:t>
      </w:r>
    </w:p>
    <w:p>
      <w:r>
        <w:t xml:space="preserve">32. Malawi,</w:t>
      </w:r>
    </w:p>
    <w:p>
      <w:r>
        <w:t xml:space="preserve">33. Mauritius,</w:t>
      </w:r>
    </w:p>
    <w:p>
      <w:r>
        <w:t xml:space="preserve">34. Mexiko,</w:t>
      </w:r>
    </w:p>
    <w:p>
      <w:r>
        <w:t xml:space="preserve">35. Mosambik,</w:t>
      </w:r>
    </w:p>
    <w:p>
      <w:r>
        <w:t xml:space="preserve">36. Namibia,</w:t>
      </w:r>
    </w:p>
    <w:p>
      <w:r>
        <w:t xml:space="preserve">37. Nicaragua,</w:t>
      </w:r>
    </w:p>
    <w:p>
      <w:r>
        <w:t xml:space="preserve">38. Pakistan ab dem 1. Januar 2025,</w:t>
      </w:r>
    </w:p>
    <w:p>
      <w:r>
        <w:t xml:space="preserve">39. Panama,</w:t>
      </w:r>
    </w:p>
    <w:p>
      <w:r>
        <w:t xml:space="preserve">40. Paraguay,</w:t>
      </w:r>
    </w:p>
    <w:p>
      <w:r>
        <w:t xml:space="preserve">41. Peru,</w:t>
      </w:r>
    </w:p>
    <w:p>
      <w:r>
        <w:t xml:space="preserve">42. Sambia,</w:t>
      </w:r>
    </w:p>
    <w:p>
      <w:r>
        <w:t xml:space="preserve">43.Seychellen,</w:t>
      </w:r>
    </w:p>
    <w:p>
      <w:r>
        <w:t xml:space="preserve">44. Simbabwe,</w:t>
      </w:r>
    </w:p>
    <w:p>
      <w:r>
        <w:t xml:space="preserve">45. Südafrika,</w:t>
      </w:r>
    </w:p>
    <w:p>
      <w:r>
        <w:t xml:space="preserve">46. St. Kitts und Nevis,</w:t>
      </w:r>
    </w:p>
    <w:p>
      <w:r>
        <w:t xml:space="preserve">47. St. Lucia,</w:t>
      </w:r>
    </w:p>
    <w:p>
      <w:r>
        <w:t xml:space="preserve">48. St. Vincent und die Grenadinen,</w:t>
      </w:r>
    </w:p>
    <w:p>
      <w:r>
        <w:t xml:space="preserve">49. Suriname,</w:t>
      </w:r>
    </w:p>
    <w:p>
      <w:r>
        <w:t xml:space="preserve">50. Trinidad und Tobago,</w:t>
      </w:r>
    </w:p>
    <w:p>
      <w:r>
        <w:t xml:space="preserve">51. Turkmenistan,</w:t>
      </w:r>
    </w:p>
    <w:p>
      <w:r>
        <w:t xml:space="preserve">52. Ukraine,</w:t>
      </w:r>
    </w:p>
    <w:p>
      <w:r>
        <w:t xml:space="preserve">53. Uruguay,</w:t>
      </w:r>
    </w:p>
    <w:p>
      <w:r>
        <w:t xml:space="preserve">54. Usbekistan,</w:t>
      </w:r>
    </w:p>
    <w:p>
      <w:r>
        <w:t xml:space="preserve">55. Venezuela und</w:t>
      </w:r>
    </w:p>
    <w:p>
      <w:r>
        <w:t xml:space="preserve">56. Vereinigte Staaten von Amerika einschließlich Außengebiete.</w:t>
      </w:r>
    </w:p>
    <w:p>
      <w:r>
        <w:rPr>
          <w:color w:val="555555"/>
          <w:sz w:val="17"/>
        </w:rPr>
        <w:t xml:space="preserve">Zitiervorschlag: § 7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NW_34118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