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NW_34010 (Nordrhein-Westfalen) — Inkrafttreten</w:t>
      </w:r>
    </w:p>
    <w:p>
      <w:r>
        <w:rPr>
          <w:color w:val="555555"/>
          <w:sz w:val="18"/>
        </w:rPr>
        <w:t xml:space="preserve">Gesetz zur Zustimmung zu der Vereinbarung über die kirchliche Polizeiseelsorge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rPr>
          <w:color w:val="555555"/>
          <w:sz w:val="17"/>
        </w:rPr>
        <w:t xml:space="preserve">Zitiervorschlag: § 2 NW_34010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