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NW_33636 (Nordrhein-Westfalen) — Feststellung und Bekanntgabe des Ausbildungsergebnisses</w:t>
      </w:r>
    </w:p>
    <w:p>
      <w:r>
        <w:rPr>
          <w:color w:val="555555"/>
          <w:sz w:val="18"/>
        </w:rPr>
        <w:t xml:space="preserve">APVOVetAss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stellt die Ergebnisse der einzelnen Leistungsnachweise und Prüfungsleistungen sowie die nach § 22 Absatz 2 und 3 ermittelte Gesamtnote der Ausbildung fest.</w:t>
      </w:r>
    </w:p>
    <w:p>
      <w:r>
        <w:t xml:space="preserve">(2) Die Ausbildung ist erfolgreich abgeschlossen, wenn die Gesamtnote mindestens mit der Note „ausreichend“ bewertet worden ist.</w:t>
      </w:r>
    </w:p>
    <w:p>
      <w:r>
        <w:t xml:space="preserve">(3) Der Prüfungsausschuss teilt der geprüften Person am letzten Prüfungstag das Ausbildungsergebnis mit.</w:t>
      </w:r>
    </w:p>
    <w:p>
      <w:r>
        <w:rPr>
          <w:color w:val="555555"/>
          <w:sz w:val="17"/>
        </w:rPr>
        <w:t xml:space="preserve">Zitiervorschlag: § 23 NW_33636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https://recht.nulegal.eu/gesetze/NW_33636/23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