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NW_33314 (Nordrhein-Westfalen) — Erlöschen, Rücknahme und Widerruf der Anerkennung</w:t>
      </w:r>
    </w:p>
    <w:p>
      <w:r>
        <w:rPr>
          <w:color w:val="555555"/>
          <w:sz w:val="18"/>
        </w:rPr>
        <w:t xml:space="preserve">Schießstandsachverständigen-AnerkennungsVO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Anerkennung als Schießstandsachverständige oder Schießstandsachverständiger erlischt, wenn die oder der anerkannte Schießstandsachverständige gegenüber der zuständigen Behörde schriftlich auf die Anerkennung verzichtet.</w:t>
      </w:r>
    </w:p>
    <w:p>
      <w:r>
        <w:t xml:space="preserve">(2) Die Anerkennung als Schießstandsachverständige oder Schießstandsachverständiger ist zurückzunehmen, wenn nachträglich bekannt wird, dass die Anerkennung hätte versagt werden müssen.</w:t>
      </w:r>
    </w:p>
    <w:p>
      <w:r>
        <w:t xml:space="preserve">(3) Die Anerkennung als Schießstandsachverständige oder Schießstandsachverständiger ist zu widerrufen, wenn nachträglich Tatsachen eintreten, die zur Versagung hätten führen müssen.</w:t>
      </w:r>
    </w:p>
    <w:p>
      <w:r>
        <w:rPr>
          <w:color w:val="555555"/>
          <w:sz w:val="17"/>
        </w:rPr>
        <w:t xml:space="preserve">Zitiervorschlag: § 16 NW_33314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https://recht.nulegal.eu/gesetze/NW_33314/16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