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NW_33261 (Nordrhein-Westfalen) — Standards im automatisierten Lichtbildabruf</w:t>
      </w:r>
    </w:p>
    <w:p>
      <w:r>
        <w:rPr>
          <w:color w:val="555555"/>
          <w:sz w:val="18"/>
        </w:rPr>
        <w:t xml:space="preserve">LichtbildabrufVO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Lichtbildübermittlung gemäß § 2 Absatz 1 Satz 1 Nummer 1 ist der Datentyp Lichtbild entsprechend der Spezifikation XInneres-Basismodul 8, Abschnitt 2.6, in der Fassung vom 31. Januar 2020, im XInneres-Basismodul für die einheitliche Nutzung in den XInneres-Fachmodulen zu nutzen.</w:t>
      </w:r>
    </w:p>
    <w:p>
      <w:r>
        <w:t xml:space="preserve">(2) Die Lichtbilder werden im Datenformat ISO/IEC 10918-1 (JPEG) übertragen.</w:t>
      </w:r>
    </w:p>
    <w:p>
      <w:r>
        <w:t xml:space="preserve">(3) Das Datenaustauschformat OSCI-XMeld ist beim Bundesarchiv, Potsdamer Straße 1, 56075 Koblenz, archivmäßig gesichert niedergelegt und der Öffentlichkeit zugänglich. Es kann beim Informationstechnikzentrum Bund (ITZBund), Dienstsitz Bonn, An der Küppe 2, 53225 Bonn, bezogen werden.</w:t>
      </w:r>
    </w:p>
    <w:p>
      <w:r>
        <w:rPr>
          <w:color w:val="555555"/>
          <w:sz w:val="17"/>
        </w:rPr>
        <w:t xml:space="preserve">Zitiervorschlag: § 3 NW_33261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