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NW_33049 (Nordrhein-Westfalen) — Unterbleiben eines Schlichtungsverfahrens, Abgabe des Verfahrens</w:t>
      </w:r>
    </w:p>
    <w:p>
      <w:r>
        <w:rPr>
          <w:color w:val="555555"/>
          <w:sz w:val="18"/>
        </w:rPr>
        <w:t xml:space="preserve">Satzung über die Schlichtungsstelle gemäß § 99 Medienstaatsvertrag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Schlichtungsstelle lehnt die Durchführung eines Schlichtungsverfahrens ab, wenn</w:t>
      </w:r>
    </w:p>
    <w:p>
      <w:r>
        <w:t xml:space="preserve">1. die Streitsache rechtshängig ist oder war,</w:t>
      </w:r>
    </w:p>
    <w:p>
      <w:r>
        <w:t xml:space="preserve">2. die Streitigkeit nicht in die Zuständigkeit der Schlichtungsstelle fällt, da der Antragsteller keine Verletzung von Verpflichtungen des Antragsgegners aufgrund der in § 2 genannten Rechtsnormen geltend macht oder</w:t>
      </w:r>
    </w:p>
    <w:p>
      <w:r>
        <w:t xml:space="preserve">3. der streitige Anspruch nicht vor der Antragstellung gegenüber dem Antragsgegner nach §§ 10a und 10b Telemediengesetz geltend gemacht worden ist und kein Versuch einer Einigung mit dem Antragsgegner unternommen wurde.</w:t>
      </w:r>
    </w:p>
    <w:p>
      <w:r>
        <w:t xml:space="preserve">Die Schlichtungsstelle kann die Durchführung eines Schlichtungsverfahrens ablehnen, wenn das Schlichtungsverfahren zur Beilegung des Streits mit dem Antragsgegner ungeeignet ist, insbesondere der Streitgegenstand eine schnelle Einigung nicht erwarten lässt.</w:t>
      </w:r>
    </w:p>
    <w:p>
      <w:r>
        <w:rPr>
          <w:color w:val="555555"/>
          <w:sz w:val="17"/>
        </w:rPr>
        <w:t xml:space="preserve">Zitiervorschlag: § 10 NW_33049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https://recht.nulegal.eu/gesetze/NW_33049/10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