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NW_32919 (Nordrhein-Westfalen) — Zuständige Stelle</w:t>
      </w:r>
    </w:p>
    <w:p>
      <w:r>
        <w:rPr>
          <w:color w:val="555555"/>
          <w:sz w:val="18"/>
        </w:rPr>
        <w:t xml:space="preserve">Serviceportal.NRW-Verordnung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für die Bereitstellung und den Betrieb des Serviceportal. NRW zuständige Stelle ist das für Digitalisierung zuständige Ministerium des Landes Nordrhein-Westfalen. Hierfür ist die Einbindung Dritter zulässig. Die datenschutzrechtliche Verantwortlichkeit bleibt davon unberührt.</w:t>
      </w:r>
    </w:p>
    <w:p>
      <w:r>
        <w:t xml:space="preserve">(2) Die Zuständigkeit nach Absatz 1 Satz 1 umfasst nicht die Errichtung und den Betrieb der vom Portal genutzten externen Dienste.</w:t>
      </w:r>
    </w:p>
    <w:p>
      <w:r>
        <w:rPr>
          <w:color w:val="555555"/>
          <w:sz w:val="17"/>
        </w:rPr>
        <w:t xml:space="preserve">Zitiervorschlag: § 6 NW_32919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https://recht.nulegal.eu/gesetze/NW_32919/6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