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NW_32655 (Nordrhein-Westfalen)</w:t>
      </w:r>
    </w:p>
    <w:p>
      <w:r>
        <w:rPr>
          <w:color w:val="555555"/>
          <w:sz w:val="18"/>
        </w:rPr>
        <w:t xml:space="preserve">Verordnung über die elektronische Führung und Einreichung der Tabellen und Verzeichnisse sowie der dazugehörigen Dokumente in Insolvenzsachen im Land Nordrhein-Westfalen (eTabelle Insolvenzordnung – eTab InsO)*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April 2020</w:t>
      </w:r>
    </w:p>
    <w:p>
      <w:r>
        <w:t xml:space="preserve">Auf Grund des § 5 Absatz 4 Satz 2 bis 4 der Insolvenzordnung vom 5. Oktober 1994 (BGBl. I S. 2866), die durch Artikel 1 Nummer 1 Buchstabe c des Gesetzes vom 13. April 2007 (BGBl. I S. 509) eingefügt worden sind, in Verbindung mit § 1 Absatz 2 des Justizgesetzes Nordrhein-Westfalen vom 26. Januar 2010 (GV. NRW. S. 30), der durch § 1 Absatz 2 Satz 1 des Gesetzes vom 12. Juli 2019 (GV. NRW. S. 364) geändert worden ist, verordnet das Ministerium der Justiz:</w:t>
      </w:r>
    </w:p>
    <w:p>
      <w:r>
        <w:rPr>
          <w:color w:val="555555"/>
          <w:sz w:val="17"/>
        </w:rPr>
        <w:t xml:space="preserve">Zitiervorschlag: Volltext NW_32655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https://recht.nulegal.eu/gesetze/NW_32655/volltext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